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126" w:rsidRPr="00205F31" w:rsidRDefault="00CC5126" w:rsidP="00CC5126">
      <w:pPr>
        <w:spacing w:after="0" w:line="408" w:lineRule="auto"/>
        <w:ind w:left="120"/>
        <w:jc w:val="center"/>
      </w:pPr>
      <w:r w:rsidRPr="00205F31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CC5126" w:rsidRPr="00205F31" w:rsidRDefault="00CC5126" w:rsidP="00CC5126">
      <w:pPr>
        <w:spacing w:after="0" w:line="408" w:lineRule="auto"/>
        <w:ind w:left="120"/>
        <w:jc w:val="center"/>
      </w:pPr>
      <w:bookmarkStart w:id="0" w:name="860646c2-889a-4569-8575-2a8bf8f7bf01"/>
      <w:r w:rsidRPr="00205F31">
        <w:rPr>
          <w:rFonts w:ascii="Times New Roman" w:hAnsi="Times New Roman"/>
          <w:b/>
          <w:color w:val="000000"/>
          <w:sz w:val="28"/>
        </w:rPr>
        <w:t>Муниципальное бюджетное общеобразовательное учреждение "Средняя общеобразовательная школа № 32"</w:t>
      </w:r>
      <w:bookmarkEnd w:id="0"/>
      <w:r w:rsidRPr="00205F31">
        <w:rPr>
          <w:rFonts w:ascii="Times New Roman" w:hAnsi="Times New Roman"/>
          <w:b/>
          <w:color w:val="000000"/>
          <w:sz w:val="28"/>
        </w:rPr>
        <w:t xml:space="preserve"> </w:t>
      </w:r>
    </w:p>
    <w:p w:rsidR="00CC5126" w:rsidRPr="00205F31" w:rsidRDefault="00CC5126" w:rsidP="00CC5126">
      <w:pPr>
        <w:spacing w:after="0" w:line="408" w:lineRule="auto"/>
        <w:ind w:left="120"/>
        <w:jc w:val="center"/>
      </w:pPr>
      <w:bookmarkStart w:id="1" w:name="14fc4b3a-950c-4903-a83a-e28a6ceb6a1b"/>
      <w:r w:rsidRPr="00205F31">
        <w:rPr>
          <w:rFonts w:ascii="Times New Roman" w:hAnsi="Times New Roman"/>
          <w:b/>
          <w:color w:val="000000"/>
          <w:sz w:val="28"/>
        </w:rPr>
        <w:t xml:space="preserve">Администрация </w:t>
      </w:r>
      <w:proofErr w:type="spellStart"/>
      <w:r w:rsidRPr="00205F31">
        <w:rPr>
          <w:rFonts w:ascii="Times New Roman" w:hAnsi="Times New Roman"/>
          <w:b/>
          <w:color w:val="000000"/>
          <w:sz w:val="28"/>
        </w:rPr>
        <w:t>Целинского</w:t>
      </w:r>
      <w:proofErr w:type="spellEnd"/>
      <w:r w:rsidRPr="00205F31">
        <w:rPr>
          <w:rFonts w:ascii="Times New Roman" w:hAnsi="Times New Roman"/>
          <w:b/>
          <w:color w:val="000000"/>
          <w:sz w:val="28"/>
        </w:rPr>
        <w:t xml:space="preserve"> района</w:t>
      </w:r>
      <w:bookmarkEnd w:id="1"/>
    </w:p>
    <w:p w:rsidR="00CC5126" w:rsidRPr="00205F31" w:rsidRDefault="00CC5126" w:rsidP="00CC5126">
      <w:pPr>
        <w:spacing w:after="0" w:line="408" w:lineRule="auto"/>
        <w:ind w:left="120"/>
        <w:jc w:val="center"/>
      </w:pPr>
      <w:r w:rsidRPr="00205F31">
        <w:rPr>
          <w:rFonts w:ascii="Times New Roman" w:hAnsi="Times New Roman"/>
          <w:b/>
          <w:color w:val="000000"/>
          <w:sz w:val="28"/>
        </w:rPr>
        <w:t>МБОУ СОШ №32</w:t>
      </w:r>
    </w:p>
    <w:p w:rsidR="00CC5126" w:rsidRPr="00205F31" w:rsidRDefault="00CC5126" w:rsidP="00CC5126">
      <w:pPr>
        <w:spacing w:after="0"/>
        <w:ind w:left="120"/>
      </w:pPr>
    </w:p>
    <w:p w:rsidR="00CC5126" w:rsidRPr="00205F31" w:rsidRDefault="00CC5126" w:rsidP="00CC5126">
      <w:pPr>
        <w:spacing w:after="0"/>
        <w:ind w:left="120"/>
      </w:pPr>
    </w:p>
    <w:p w:rsidR="00CC5126" w:rsidRPr="00205F31" w:rsidRDefault="00CC5126" w:rsidP="00CC5126">
      <w:pPr>
        <w:spacing w:after="0"/>
        <w:ind w:left="120"/>
      </w:pPr>
    </w:p>
    <w:p w:rsidR="00CC5126" w:rsidRPr="00205F31" w:rsidRDefault="00CC5126" w:rsidP="00CC5126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C5126" w:rsidRPr="00E2220E" w:rsidTr="00B33D1B">
        <w:tc>
          <w:tcPr>
            <w:tcW w:w="3114" w:type="dxa"/>
          </w:tcPr>
          <w:p w:rsidR="00CC5126" w:rsidRPr="0040209D" w:rsidRDefault="00CC5126" w:rsidP="00B33D1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CC5126" w:rsidRPr="008944ED" w:rsidRDefault="00CC5126" w:rsidP="00B33D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МО</w:t>
            </w:r>
          </w:p>
          <w:p w:rsidR="00CC5126" w:rsidRDefault="00CC5126" w:rsidP="00B33D1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C5126" w:rsidRPr="008944ED" w:rsidRDefault="00CC5126" w:rsidP="00B33D1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Савицкая Т.А.</w:t>
            </w:r>
          </w:p>
          <w:p w:rsidR="00CC5126" w:rsidRDefault="00CC5126" w:rsidP="00B33D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C5126" w:rsidRPr="0040209D" w:rsidRDefault="00CC5126" w:rsidP="00B33D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C5126" w:rsidRPr="0040209D" w:rsidRDefault="00CC5126" w:rsidP="00B33D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CC5126" w:rsidRPr="008944ED" w:rsidRDefault="00CC5126" w:rsidP="00B33D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Заместитель директора по УВР</w:t>
            </w:r>
          </w:p>
          <w:p w:rsidR="00CC5126" w:rsidRDefault="00CC5126" w:rsidP="00B33D1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C5126" w:rsidRPr="008944ED" w:rsidRDefault="00CC5126" w:rsidP="00B33D1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С.Н.</w:t>
            </w:r>
          </w:p>
          <w:p w:rsidR="00CC5126" w:rsidRDefault="00CC5126" w:rsidP="00B33D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№12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C5126" w:rsidRPr="0040209D" w:rsidRDefault="00CC5126" w:rsidP="00B33D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C5126" w:rsidRDefault="00CC5126" w:rsidP="00B33D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CC5126" w:rsidRPr="008944ED" w:rsidRDefault="00CC5126" w:rsidP="00B33D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МБОУ СОШ № 32</w:t>
            </w:r>
          </w:p>
          <w:p w:rsidR="00CC5126" w:rsidRDefault="00CC5126" w:rsidP="00B33D1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CC5126" w:rsidRPr="008944ED" w:rsidRDefault="00CC5126" w:rsidP="00B33D1B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И.Ф.</w:t>
            </w:r>
          </w:p>
          <w:p w:rsidR="00CC5126" w:rsidRDefault="00CC5126" w:rsidP="00B33D1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№204</w:t>
            </w:r>
            <w:r w:rsidR="00AA769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C5126" w:rsidRPr="0040209D" w:rsidRDefault="00CC5126" w:rsidP="00B33D1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CC5126" w:rsidRDefault="00CC5126" w:rsidP="00CC5126">
      <w:pPr>
        <w:spacing w:after="0"/>
        <w:ind w:left="120"/>
      </w:pPr>
    </w:p>
    <w:p w:rsidR="00CC5126" w:rsidRDefault="00CC5126" w:rsidP="00CC5126">
      <w:pPr>
        <w:spacing w:after="0"/>
        <w:ind w:left="120"/>
      </w:pPr>
    </w:p>
    <w:p w:rsidR="00CC5126" w:rsidRDefault="00CC5126" w:rsidP="00CC5126">
      <w:pPr>
        <w:spacing w:after="0"/>
        <w:ind w:left="120"/>
      </w:pPr>
    </w:p>
    <w:p w:rsidR="00CC5126" w:rsidRDefault="00CC5126" w:rsidP="00CC5126">
      <w:pPr>
        <w:spacing w:after="0"/>
        <w:ind w:left="120"/>
      </w:pPr>
    </w:p>
    <w:p w:rsidR="00CC5126" w:rsidRDefault="00CC5126" w:rsidP="00CC5126">
      <w:pPr>
        <w:spacing w:after="0"/>
        <w:ind w:left="120"/>
      </w:pPr>
    </w:p>
    <w:p w:rsidR="00CC5126" w:rsidRDefault="00CC5126" w:rsidP="00CC512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CC5126" w:rsidRDefault="00CC5126" w:rsidP="00CC512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666265)</w:t>
      </w:r>
    </w:p>
    <w:p w:rsidR="00CC5126" w:rsidRDefault="00CC5126" w:rsidP="00CC5126">
      <w:pPr>
        <w:spacing w:after="0"/>
        <w:ind w:left="120"/>
        <w:jc w:val="center"/>
      </w:pPr>
    </w:p>
    <w:p w:rsidR="00CC5126" w:rsidRDefault="00CC5126" w:rsidP="00CC512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«Математика»</w:t>
      </w:r>
    </w:p>
    <w:p w:rsidR="00CC5126" w:rsidRDefault="00CC5126" w:rsidP="00CC512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1– 4 классов</w:t>
      </w:r>
    </w:p>
    <w:p w:rsidR="00CC5126" w:rsidRDefault="00CC5126" w:rsidP="00CC5126">
      <w:pPr>
        <w:spacing w:after="0"/>
        <w:ind w:left="120"/>
        <w:jc w:val="center"/>
      </w:pPr>
    </w:p>
    <w:p w:rsidR="00CC5126" w:rsidRDefault="00CC5126" w:rsidP="00CC5126">
      <w:pPr>
        <w:spacing w:after="0"/>
        <w:ind w:left="120"/>
        <w:jc w:val="center"/>
      </w:pPr>
    </w:p>
    <w:p w:rsidR="00CC5126" w:rsidRDefault="00CC5126" w:rsidP="00CC5126">
      <w:pPr>
        <w:spacing w:after="0"/>
        <w:ind w:left="120"/>
        <w:jc w:val="center"/>
      </w:pPr>
    </w:p>
    <w:p w:rsidR="00CC5126" w:rsidRDefault="00CC5126" w:rsidP="00CC5126">
      <w:pPr>
        <w:spacing w:after="0"/>
        <w:ind w:left="120"/>
        <w:jc w:val="center"/>
      </w:pPr>
    </w:p>
    <w:p w:rsidR="00CC5126" w:rsidRDefault="00CC5126" w:rsidP="00CC5126">
      <w:pPr>
        <w:spacing w:after="0"/>
        <w:ind w:left="120"/>
        <w:jc w:val="center"/>
      </w:pPr>
    </w:p>
    <w:p w:rsidR="00CC5126" w:rsidRDefault="00CC5126" w:rsidP="00CC5126">
      <w:pPr>
        <w:spacing w:after="0"/>
        <w:ind w:left="120"/>
        <w:jc w:val="center"/>
      </w:pPr>
    </w:p>
    <w:p w:rsidR="00CC5126" w:rsidRDefault="00CC5126" w:rsidP="00CC5126">
      <w:pPr>
        <w:spacing w:after="0"/>
        <w:ind w:left="120"/>
        <w:jc w:val="center"/>
      </w:pPr>
    </w:p>
    <w:p w:rsidR="00CC5126" w:rsidRDefault="00CC5126" w:rsidP="00CC5126">
      <w:pPr>
        <w:spacing w:after="0"/>
        <w:ind w:left="120"/>
        <w:jc w:val="center"/>
      </w:pPr>
    </w:p>
    <w:p w:rsidR="00CC5126" w:rsidRDefault="00CC5126" w:rsidP="00AA769F">
      <w:pPr>
        <w:spacing w:after="0"/>
        <w:jc w:val="center"/>
      </w:pPr>
      <w:bookmarkStart w:id="2" w:name="6efb4b3f-b311-4243-8bdc-9c68fbe3f27d"/>
      <w:r>
        <w:rPr>
          <w:rFonts w:ascii="Times New Roman" w:hAnsi="Times New Roman"/>
          <w:b/>
          <w:color w:val="000000"/>
          <w:sz w:val="28"/>
        </w:rPr>
        <w:t>п. Целина</w:t>
      </w:r>
      <w:bookmarkEnd w:id="2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f1911595-c9b0-48c8-8fd6-d0b6f2c1f773"/>
      <w:r>
        <w:rPr>
          <w:rFonts w:ascii="Times New Roman" w:hAnsi="Times New Roman"/>
          <w:b/>
          <w:color w:val="000000"/>
          <w:sz w:val="28"/>
        </w:rPr>
        <w:t>2024</w:t>
      </w:r>
      <w:bookmarkEnd w:id="3"/>
    </w:p>
    <w:p w:rsidR="00CC5126" w:rsidRDefault="00CC5126" w:rsidP="00CC5126">
      <w:pPr>
        <w:spacing w:after="0"/>
        <w:ind w:left="120"/>
      </w:pPr>
    </w:p>
    <w:p w:rsidR="003C120B" w:rsidRDefault="003C120B" w:rsidP="003C120B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3C120B" w:rsidRDefault="003C120B" w:rsidP="003C120B">
      <w:pPr>
        <w:spacing w:after="0" w:line="264" w:lineRule="auto"/>
        <w:ind w:left="120"/>
        <w:jc w:val="both"/>
      </w:pPr>
    </w:p>
    <w:p w:rsidR="003C120B" w:rsidRPr="00205F31" w:rsidRDefault="003C120B" w:rsidP="003C120B">
      <w:pPr>
        <w:spacing w:after="0" w:line="264" w:lineRule="auto"/>
        <w:ind w:firstLine="600"/>
        <w:jc w:val="both"/>
      </w:pPr>
      <w:proofErr w:type="gramStart"/>
      <w:r w:rsidRPr="00205F31">
        <w:rPr>
          <w:rFonts w:ascii="Times New Roman" w:hAnsi="Times New Roman"/>
          <w:color w:val="000000"/>
          <w:sz w:val="28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proofErr w:type="gramStart"/>
      <w:r w:rsidRPr="00205F31">
        <w:rPr>
          <w:rFonts w:ascii="Times New Roman" w:hAnsi="Times New Roman"/>
          <w:color w:val="000000"/>
          <w:sz w:val="28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 – целое», «больше</w:t>
      </w:r>
      <w:r w:rsidRPr="00205F31">
        <w:rPr>
          <w:rFonts w:ascii="Times New Roman" w:hAnsi="Times New Roman"/>
          <w:color w:val="333333"/>
          <w:sz w:val="28"/>
        </w:rPr>
        <w:t xml:space="preserve"> – </w:t>
      </w:r>
      <w:r w:rsidRPr="00205F31">
        <w:rPr>
          <w:rFonts w:ascii="Times New Roman" w:hAnsi="Times New Roman"/>
          <w:color w:val="000000"/>
          <w:sz w:val="28"/>
        </w:rPr>
        <w:t>меньше», «равно</w:t>
      </w:r>
      <w:r w:rsidRPr="00205F31">
        <w:rPr>
          <w:rFonts w:ascii="Times New Roman" w:hAnsi="Times New Roman"/>
          <w:color w:val="333333"/>
          <w:sz w:val="28"/>
        </w:rPr>
        <w:t xml:space="preserve"> – </w:t>
      </w:r>
      <w:r w:rsidRPr="00205F31">
        <w:rPr>
          <w:rFonts w:ascii="Times New Roman" w:hAnsi="Times New Roman"/>
          <w:color w:val="000000"/>
          <w:sz w:val="28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3C120B" w:rsidRPr="00205F31" w:rsidRDefault="003C120B" w:rsidP="003C120B">
      <w:pPr>
        <w:spacing w:after="0" w:line="264" w:lineRule="auto"/>
        <w:ind w:firstLine="600"/>
        <w:jc w:val="both"/>
      </w:pPr>
      <w:proofErr w:type="gramStart"/>
      <w:r w:rsidRPr="00205F31">
        <w:rPr>
          <w:rFonts w:ascii="Times New Roman" w:hAnsi="Times New Roman"/>
          <w:color w:val="000000"/>
          <w:sz w:val="28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lastRenderedPageBreak/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</w:t>
      </w:r>
      <w:proofErr w:type="spellStart"/>
      <w:r w:rsidRPr="00205F31">
        <w:rPr>
          <w:rFonts w:ascii="Times New Roman" w:hAnsi="Times New Roman"/>
          <w:color w:val="000000"/>
          <w:sz w:val="28"/>
        </w:rPr>
        <w:t>коррелирующие</w:t>
      </w:r>
      <w:proofErr w:type="spellEnd"/>
      <w:r w:rsidRPr="00205F31">
        <w:rPr>
          <w:rFonts w:ascii="Times New Roman" w:hAnsi="Times New Roman"/>
          <w:color w:val="000000"/>
          <w:sz w:val="28"/>
        </w:rPr>
        <w:t xml:space="preserve"> со становлением личности обучающегося: 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205F31">
        <w:rPr>
          <w:rFonts w:ascii="Times New Roman" w:hAnsi="Times New Roman"/>
          <w:color w:val="000000"/>
          <w:sz w:val="28"/>
        </w:rPr>
        <w:t>обучающемуся</w:t>
      </w:r>
      <w:proofErr w:type="gramEnd"/>
      <w:r w:rsidRPr="00205F31">
        <w:rPr>
          <w:rFonts w:ascii="Times New Roman" w:hAnsi="Times New Roman"/>
          <w:color w:val="000000"/>
          <w:sz w:val="28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205F31">
        <w:rPr>
          <w:rFonts w:ascii="Times New Roman" w:hAnsi="Times New Roman"/>
          <w:color w:val="000000"/>
          <w:sz w:val="28"/>
        </w:rPr>
        <w:t>обучающимся</w:t>
      </w:r>
      <w:proofErr w:type="gramEnd"/>
      <w:r w:rsidRPr="00205F31">
        <w:rPr>
          <w:rFonts w:ascii="Times New Roman" w:hAnsi="Times New Roman"/>
          <w:color w:val="000000"/>
          <w:sz w:val="28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205F31">
        <w:rPr>
          <w:rFonts w:ascii="Times New Roman" w:hAnsi="Times New Roman"/>
          <w:color w:val="000000"/>
          <w:sz w:val="28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 w:rsidRPr="00205F31">
        <w:rPr>
          <w:rFonts w:ascii="Times New Roman" w:hAnsi="Times New Roman"/>
          <w:color w:val="000000"/>
          <w:sz w:val="28"/>
        </w:rPr>
        <w:t>метапредметных</w:t>
      </w:r>
      <w:proofErr w:type="spellEnd"/>
      <w:r w:rsidRPr="00205F31">
        <w:rPr>
          <w:rFonts w:ascii="Times New Roman" w:hAnsi="Times New Roman"/>
          <w:color w:val="000000"/>
          <w:sz w:val="28"/>
        </w:rPr>
        <w:t xml:space="preserve"> действий и умений, которые могут быть достигнуты на этом этапе обучения.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bookmarkStart w:id="4" w:name="bc284a2b-8dc7-47b2-bec2-e0e566c832dd"/>
      <w:r w:rsidRPr="00205F31">
        <w:rPr>
          <w:rFonts w:ascii="Times New Roman" w:hAnsi="Times New Roman"/>
          <w:color w:val="000000"/>
          <w:sz w:val="28"/>
        </w:rPr>
        <w:t xml:space="preserve">На изучение математики </w:t>
      </w:r>
      <w:r w:rsidR="00AA769F">
        <w:rPr>
          <w:rFonts w:ascii="Times New Roman" w:hAnsi="Times New Roman"/>
          <w:color w:val="000000"/>
          <w:sz w:val="28"/>
        </w:rPr>
        <w:t>в 3 классе – 135</w:t>
      </w:r>
      <w:r w:rsidRPr="00205F31">
        <w:rPr>
          <w:rFonts w:ascii="Times New Roman" w:hAnsi="Times New Roman"/>
          <w:color w:val="000000"/>
          <w:sz w:val="28"/>
        </w:rPr>
        <w:t xml:space="preserve"> часов (4 часа в неделю</w:t>
      </w:r>
      <w:bookmarkEnd w:id="4"/>
      <w:r w:rsidR="00AA769F">
        <w:rPr>
          <w:rFonts w:ascii="Times New Roman" w:hAnsi="Times New Roman"/>
          <w:color w:val="000000"/>
          <w:sz w:val="28"/>
        </w:rPr>
        <w:t>)</w:t>
      </w:r>
    </w:p>
    <w:p w:rsidR="003C120B" w:rsidRDefault="003C120B" w:rsidP="003C120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3C120B" w:rsidRDefault="003C120B" w:rsidP="003C120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3C120B" w:rsidRPr="00205F31" w:rsidRDefault="003C120B" w:rsidP="003C120B">
      <w:pPr>
        <w:spacing w:after="0" w:line="264" w:lineRule="auto"/>
        <w:ind w:left="120"/>
        <w:jc w:val="both"/>
      </w:pPr>
      <w:r w:rsidRPr="00205F31">
        <w:rPr>
          <w:rFonts w:ascii="Times New Roman" w:hAnsi="Times New Roman"/>
          <w:b/>
          <w:color w:val="000000"/>
          <w:sz w:val="28"/>
        </w:rPr>
        <w:t>СОДЕРЖАНИЕ ОБУЧЕНИЯ</w:t>
      </w:r>
    </w:p>
    <w:p w:rsidR="003C120B" w:rsidRPr="00205F31" w:rsidRDefault="003C120B" w:rsidP="003C120B">
      <w:pPr>
        <w:spacing w:after="0" w:line="264" w:lineRule="auto"/>
        <w:ind w:left="120"/>
        <w:jc w:val="both"/>
      </w:pP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 xml:space="preserve">Основное содержание обучения в программе по математике представлено разделами: «Числа и величины», «Арифметические действия», «Текстовые </w:t>
      </w:r>
      <w:r w:rsidRPr="00205F31">
        <w:rPr>
          <w:rFonts w:ascii="Times New Roman" w:hAnsi="Times New Roman"/>
          <w:color w:val="000000"/>
          <w:sz w:val="28"/>
        </w:rPr>
        <w:lastRenderedPageBreak/>
        <w:t>задачи», «Пространственные отношения и геометрические фигуры», «Математическая информация».</w:t>
      </w:r>
    </w:p>
    <w:p w:rsidR="00B33D1B" w:rsidRDefault="00B33D1B"/>
    <w:p w:rsidR="003C120B" w:rsidRPr="00205F31" w:rsidRDefault="003C120B" w:rsidP="003C120B">
      <w:pPr>
        <w:spacing w:after="0" w:line="264" w:lineRule="auto"/>
        <w:ind w:left="120"/>
        <w:jc w:val="both"/>
      </w:pPr>
      <w:r w:rsidRPr="00205F31">
        <w:rPr>
          <w:rFonts w:ascii="Times New Roman" w:hAnsi="Times New Roman"/>
          <w:b/>
          <w:color w:val="000000"/>
          <w:sz w:val="28"/>
        </w:rPr>
        <w:t>3 КЛАСС</w:t>
      </w:r>
    </w:p>
    <w:p w:rsidR="003C120B" w:rsidRPr="00205F31" w:rsidRDefault="003C120B" w:rsidP="003C120B">
      <w:pPr>
        <w:spacing w:after="0" w:line="264" w:lineRule="auto"/>
        <w:ind w:left="120"/>
        <w:jc w:val="both"/>
      </w:pP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proofErr w:type="gramStart"/>
      <w:r w:rsidRPr="00205F31">
        <w:rPr>
          <w:rFonts w:ascii="Times New Roman" w:hAnsi="Times New Roman"/>
          <w:color w:val="000000"/>
          <w:sz w:val="28"/>
        </w:rPr>
        <w:t>Масса (единица массы – грамм), соотношение между килограммом и граммом, отношения «тяжелее</w:t>
      </w:r>
      <w:r w:rsidRPr="00205F31">
        <w:rPr>
          <w:rFonts w:ascii="Times New Roman" w:hAnsi="Times New Roman"/>
          <w:color w:val="333333"/>
          <w:sz w:val="28"/>
        </w:rPr>
        <w:t xml:space="preserve"> – </w:t>
      </w:r>
      <w:r w:rsidRPr="00205F31">
        <w:rPr>
          <w:rFonts w:ascii="Times New Roman" w:hAnsi="Times New Roman"/>
          <w:color w:val="000000"/>
          <w:sz w:val="28"/>
        </w:rPr>
        <w:t>легче на…», «тяжелее</w:t>
      </w:r>
      <w:r w:rsidRPr="00205F31">
        <w:rPr>
          <w:rFonts w:ascii="Times New Roman" w:hAnsi="Times New Roman"/>
          <w:color w:val="333333"/>
          <w:sz w:val="28"/>
        </w:rPr>
        <w:t xml:space="preserve"> – </w:t>
      </w:r>
      <w:r w:rsidRPr="00205F31">
        <w:rPr>
          <w:rFonts w:ascii="Times New Roman" w:hAnsi="Times New Roman"/>
          <w:color w:val="000000"/>
          <w:sz w:val="28"/>
        </w:rPr>
        <w:t xml:space="preserve">легче в…». </w:t>
      </w:r>
      <w:proofErr w:type="gramEnd"/>
    </w:p>
    <w:p w:rsidR="003C120B" w:rsidRPr="00205F31" w:rsidRDefault="003C120B" w:rsidP="003C120B">
      <w:pPr>
        <w:spacing w:after="0" w:line="264" w:lineRule="auto"/>
        <w:ind w:firstLine="600"/>
        <w:jc w:val="both"/>
      </w:pPr>
      <w:proofErr w:type="gramStart"/>
      <w:r w:rsidRPr="00205F31">
        <w:rPr>
          <w:rFonts w:ascii="Times New Roman" w:hAnsi="Times New Roman"/>
          <w:color w:val="000000"/>
          <w:sz w:val="28"/>
        </w:rPr>
        <w:t>Стоимость (единицы – рубль, копейка), установление отношения «дороже</w:t>
      </w:r>
      <w:r w:rsidRPr="00205F31">
        <w:rPr>
          <w:rFonts w:ascii="Times New Roman" w:hAnsi="Times New Roman"/>
          <w:color w:val="333333"/>
          <w:sz w:val="28"/>
        </w:rPr>
        <w:t xml:space="preserve"> – </w:t>
      </w:r>
      <w:r w:rsidRPr="00205F31">
        <w:rPr>
          <w:rFonts w:ascii="Times New Roman" w:hAnsi="Times New Roman"/>
          <w:color w:val="000000"/>
          <w:sz w:val="28"/>
        </w:rPr>
        <w:t>дешевле на…», «дороже</w:t>
      </w:r>
      <w:r w:rsidRPr="00205F31">
        <w:rPr>
          <w:rFonts w:ascii="Times New Roman" w:hAnsi="Times New Roman"/>
          <w:color w:val="333333"/>
          <w:sz w:val="28"/>
        </w:rPr>
        <w:t xml:space="preserve"> – </w:t>
      </w:r>
      <w:r w:rsidRPr="00205F31">
        <w:rPr>
          <w:rFonts w:ascii="Times New Roman" w:hAnsi="Times New Roman"/>
          <w:color w:val="000000"/>
          <w:sz w:val="28"/>
        </w:rPr>
        <w:t>дешевле в…».</w:t>
      </w:r>
      <w:proofErr w:type="gramEnd"/>
      <w:r w:rsidRPr="00205F31">
        <w:rPr>
          <w:rFonts w:ascii="Times New Roman" w:hAnsi="Times New Roman"/>
          <w:color w:val="000000"/>
          <w:sz w:val="28"/>
        </w:rPr>
        <w:t xml:space="preserve"> Соотношение «цена, количество, стоимость» в практической ситуации. 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proofErr w:type="gramStart"/>
      <w:r w:rsidRPr="00205F31">
        <w:rPr>
          <w:rFonts w:ascii="Times New Roman" w:hAnsi="Times New Roman"/>
          <w:color w:val="000000"/>
          <w:sz w:val="28"/>
        </w:rPr>
        <w:t>Время (единица времени – секунда), установление отношения «быстрее</w:t>
      </w:r>
      <w:r w:rsidRPr="00205F31">
        <w:rPr>
          <w:rFonts w:ascii="Times New Roman" w:hAnsi="Times New Roman"/>
          <w:color w:val="333333"/>
          <w:sz w:val="28"/>
        </w:rPr>
        <w:t xml:space="preserve"> – </w:t>
      </w:r>
      <w:r w:rsidRPr="00205F31">
        <w:rPr>
          <w:rFonts w:ascii="Times New Roman" w:hAnsi="Times New Roman"/>
          <w:color w:val="000000"/>
          <w:sz w:val="28"/>
        </w:rPr>
        <w:t>медленнее на…», «быстрее</w:t>
      </w:r>
      <w:r w:rsidRPr="00205F31">
        <w:rPr>
          <w:rFonts w:ascii="Times New Roman" w:hAnsi="Times New Roman"/>
          <w:color w:val="333333"/>
          <w:sz w:val="28"/>
        </w:rPr>
        <w:t xml:space="preserve"> – </w:t>
      </w:r>
      <w:r w:rsidRPr="00205F31">
        <w:rPr>
          <w:rFonts w:ascii="Times New Roman" w:hAnsi="Times New Roman"/>
          <w:color w:val="000000"/>
          <w:sz w:val="28"/>
        </w:rPr>
        <w:t>медленнее в…».</w:t>
      </w:r>
      <w:proofErr w:type="gramEnd"/>
      <w:r w:rsidRPr="00205F31">
        <w:rPr>
          <w:rFonts w:ascii="Times New Roman" w:hAnsi="Times New Roman"/>
          <w:color w:val="000000"/>
          <w:sz w:val="28"/>
        </w:rPr>
        <w:t xml:space="preserve"> Соотношение «начало, окончание, продолжительность события» в практической ситуации. 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 xml:space="preserve">Устные вычисления, сводимые к действиям в пределах 100 (табличное и </w:t>
      </w:r>
      <w:proofErr w:type="spellStart"/>
      <w:r w:rsidRPr="00205F31">
        <w:rPr>
          <w:rFonts w:ascii="Times New Roman" w:hAnsi="Times New Roman"/>
          <w:color w:val="000000"/>
          <w:sz w:val="28"/>
        </w:rPr>
        <w:t>внетабличное</w:t>
      </w:r>
      <w:proofErr w:type="spellEnd"/>
      <w:r w:rsidRPr="00205F31">
        <w:rPr>
          <w:rFonts w:ascii="Times New Roman" w:hAnsi="Times New Roman"/>
          <w:color w:val="000000"/>
          <w:sz w:val="28"/>
        </w:rPr>
        <w:t xml:space="preserve"> умножение, деление, действия с круглыми числами). 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Письменное сложение, вычитание чисел в пределах 1000. Действия с числами 0 и 1.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Переместительное, сочетательное свойства сложения, умножения при вычислениях.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 xml:space="preserve">Нахождение неизвестного компонента арифметического действия. 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 xml:space="preserve">Однородные величины: сложение и вычитание. 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lastRenderedPageBreak/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способом. </w:t>
      </w:r>
      <w:proofErr w:type="gramStart"/>
      <w:r w:rsidRPr="00205F31">
        <w:rPr>
          <w:rFonts w:ascii="Times New Roman" w:hAnsi="Times New Roman"/>
          <w:color w:val="000000"/>
          <w:sz w:val="28"/>
        </w:rPr>
        <w:t>Задачи на понимание смысла арифметических действий (в том числе деления с остатком), отношений («больше</w:t>
      </w:r>
      <w:r w:rsidRPr="00205F31">
        <w:rPr>
          <w:rFonts w:ascii="Times New Roman" w:hAnsi="Times New Roman"/>
          <w:color w:val="333333"/>
          <w:sz w:val="28"/>
        </w:rPr>
        <w:t xml:space="preserve"> – </w:t>
      </w:r>
      <w:r w:rsidRPr="00205F31">
        <w:rPr>
          <w:rFonts w:ascii="Times New Roman" w:hAnsi="Times New Roman"/>
          <w:color w:val="000000"/>
          <w:sz w:val="28"/>
        </w:rPr>
        <w:t>меньше на…», «больше</w:t>
      </w:r>
      <w:r w:rsidRPr="00205F31">
        <w:rPr>
          <w:rFonts w:ascii="Times New Roman" w:hAnsi="Times New Roman"/>
          <w:color w:val="333333"/>
          <w:sz w:val="28"/>
        </w:rPr>
        <w:t xml:space="preserve"> – </w:t>
      </w:r>
      <w:r w:rsidRPr="00205F31">
        <w:rPr>
          <w:rFonts w:ascii="Times New Roman" w:hAnsi="Times New Roman"/>
          <w:color w:val="000000"/>
          <w:sz w:val="28"/>
        </w:rPr>
        <w:t>меньше в…»), зависимостей («купля-продажа», расчёт времени, количества), на сравнение (разностное, кратное).</w:t>
      </w:r>
      <w:proofErr w:type="gramEnd"/>
      <w:r w:rsidRPr="00205F31">
        <w:rPr>
          <w:rFonts w:ascii="Times New Roman" w:hAnsi="Times New Roman"/>
          <w:color w:val="000000"/>
          <w:sz w:val="28"/>
        </w:rPr>
        <w:t xml:space="preserve"> Запись решения задачи по действиям и с помощью числового выражения. Проверка решения и оценка полученного результата.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 xml:space="preserve">Периметр многоугольника: измерение, вычисление, запись равенства. 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Классификация объектов по двум признакам.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 xml:space="preserve">Верные (истинные) и неверные (ложные) утверждения: конструирование, проверка. </w:t>
      </w:r>
      <w:proofErr w:type="gramStart"/>
      <w:r w:rsidRPr="00205F31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205F31">
        <w:rPr>
          <w:rFonts w:ascii="Times New Roman" w:hAnsi="Times New Roman"/>
          <w:color w:val="000000"/>
          <w:sz w:val="28"/>
        </w:rPr>
        <w:t xml:space="preserve"> со связками «если …, то …», «поэтому», «значит».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 xml:space="preserve">Формализованное описание последовательности действий (инструкция, план, схема, алгоритм). 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Столбчатая диаграмма: чтение, использование данных для решения учебных и практических задач.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lastRenderedPageBreak/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сравнивать математические объекты (числа, величины, геометрические фигуры);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выбирать приём вычисления, выполнения действия;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конструировать геометрические фигуры;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прикидывать размеры фигуры, её элементов;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понимать смысл зависимостей и математических отношений, описанных в задаче;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различать и использовать разные приёмы и алгоритмы вычисления;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выбирать метод решения (моделирование ситуации, перебор вариантов, использование алгоритма);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соотносить начало, окончание, продолжительность события в практической ситуации;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составлять ряд чисел (величин, геометрических фигур) по самостоятельно выбранному правилу;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моделировать предложенную практическую ситуацию;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устанавливать последовательность событий, действий сюжета текстовой задачи.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читать информацию, представленную в разных формах;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извлекать и интерпретировать числовые данные, представленные в таблице, на диаграмме;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заполнять таблицы сложения и умножения, дополнять данными чертёж;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устанавливать соответствие между различными записями решения задачи;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использовать математическую терминологию для описания отношений и зависимостей;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строить речевые высказывания для решения задач, составлять текстовую задачу;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объяснять на примерах отношения «больше</w:t>
      </w:r>
      <w:r w:rsidRPr="00205F31">
        <w:rPr>
          <w:rFonts w:ascii="Times New Roman" w:hAnsi="Times New Roman"/>
          <w:color w:val="333333"/>
          <w:sz w:val="28"/>
        </w:rPr>
        <w:t xml:space="preserve"> – </w:t>
      </w:r>
      <w:r w:rsidRPr="00205F31">
        <w:rPr>
          <w:rFonts w:ascii="Times New Roman" w:hAnsi="Times New Roman"/>
          <w:color w:val="000000"/>
          <w:sz w:val="28"/>
        </w:rPr>
        <w:t xml:space="preserve">меньше </w:t>
      </w:r>
      <w:proofErr w:type="gramStart"/>
      <w:r w:rsidRPr="00205F31">
        <w:rPr>
          <w:rFonts w:ascii="Times New Roman" w:hAnsi="Times New Roman"/>
          <w:color w:val="000000"/>
          <w:sz w:val="28"/>
        </w:rPr>
        <w:t>на</w:t>
      </w:r>
      <w:proofErr w:type="gramEnd"/>
      <w:r w:rsidRPr="00205F31">
        <w:rPr>
          <w:rFonts w:ascii="Times New Roman" w:hAnsi="Times New Roman"/>
          <w:color w:val="000000"/>
          <w:sz w:val="28"/>
        </w:rPr>
        <w:t>…», «больше</w:t>
      </w:r>
      <w:r w:rsidRPr="00205F31">
        <w:rPr>
          <w:rFonts w:ascii="Times New Roman" w:hAnsi="Times New Roman"/>
          <w:color w:val="333333"/>
          <w:sz w:val="28"/>
        </w:rPr>
        <w:t xml:space="preserve"> – </w:t>
      </w:r>
      <w:r w:rsidRPr="00205F31">
        <w:rPr>
          <w:rFonts w:ascii="Times New Roman" w:hAnsi="Times New Roman"/>
          <w:color w:val="000000"/>
          <w:sz w:val="28"/>
        </w:rPr>
        <w:t>меньше в…», «равно»;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lastRenderedPageBreak/>
        <w:t>использовать математическую символику для составления числовых выражений;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участвовать в обсуждении ошибок в ходе и результате выполнения вычисления.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проверять ход и результат выполнения действия;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вести поиск ошибок, характеризовать их и исправлять;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формулировать ответ (вывод), подтверждать его объяснением, расчётами;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3C120B" w:rsidRPr="00205F31" w:rsidRDefault="003C120B" w:rsidP="003C120B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выполнять совместно прикидку и оценку результата выполнения общей работы.</w:t>
      </w:r>
    </w:p>
    <w:p w:rsidR="003C120B" w:rsidRPr="00205F31" w:rsidRDefault="003C120B" w:rsidP="003C120B">
      <w:pPr>
        <w:spacing w:after="0" w:line="264" w:lineRule="auto"/>
        <w:ind w:left="120"/>
        <w:jc w:val="both"/>
      </w:pPr>
    </w:p>
    <w:p w:rsidR="00A87579" w:rsidRPr="00205F31" w:rsidRDefault="00A87579" w:rsidP="00A87579">
      <w:pPr>
        <w:spacing w:after="0" w:line="264" w:lineRule="auto"/>
        <w:ind w:left="120"/>
        <w:jc w:val="both"/>
      </w:pPr>
      <w:r w:rsidRPr="00205F31">
        <w:rPr>
          <w:rFonts w:ascii="Times New Roman" w:hAnsi="Times New Roman"/>
          <w:b/>
          <w:color w:val="000000"/>
          <w:sz w:val="28"/>
        </w:rPr>
        <w:t>ПЛАНИРУЕМЫЕ РЕЗУЛЬТАТЫ ОСВОЕНИЯ ПРОГРАММЫ ПО МАТЕМАТИКЕ НА УРОВНЕ НАЧАЛЬНОГО ОБЩЕГО ОБРАЗОВАНИЯ</w:t>
      </w:r>
    </w:p>
    <w:p w:rsidR="00A87579" w:rsidRPr="00205F31" w:rsidRDefault="00A87579" w:rsidP="00A87579">
      <w:pPr>
        <w:spacing w:after="0" w:line="264" w:lineRule="auto"/>
        <w:ind w:left="120"/>
        <w:jc w:val="both"/>
      </w:pPr>
    </w:p>
    <w:p w:rsidR="00A87579" w:rsidRPr="00205F31" w:rsidRDefault="00A87579" w:rsidP="00A87579">
      <w:pPr>
        <w:spacing w:after="0" w:line="264" w:lineRule="auto"/>
        <w:ind w:left="120"/>
        <w:jc w:val="both"/>
      </w:pPr>
      <w:r w:rsidRPr="00205F31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A87579" w:rsidRPr="00205F31" w:rsidRDefault="00A87579" w:rsidP="00A87579">
      <w:pPr>
        <w:spacing w:after="0" w:line="264" w:lineRule="auto"/>
        <w:ind w:left="120"/>
        <w:jc w:val="both"/>
      </w:pP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</w:t>
      </w:r>
      <w:proofErr w:type="spellStart"/>
      <w:r w:rsidRPr="00205F31">
        <w:rPr>
          <w:rFonts w:ascii="Times New Roman" w:hAnsi="Times New Roman"/>
          <w:color w:val="000000"/>
          <w:sz w:val="28"/>
        </w:rPr>
        <w:t>социокультурными</w:t>
      </w:r>
      <w:proofErr w:type="spellEnd"/>
      <w:r w:rsidRPr="00205F31">
        <w:rPr>
          <w:rFonts w:ascii="Times New Roman" w:hAnsi="Times New Roman"/>
          <w:color w:val="000000"/>
          <w:sz w:val="28"/>
        </w:rPr>
        <w:t xml:space="preserve">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lastRenderedPageBreak/>
        <w:t xml:space="preserve">В результате изучения математики на уровне начального общего образования </w:t>
      </w:r>
      <w:proofErr w:type="gramStart"/>
      <w:r w:rsidRPr="00205F31">
        <w:rPr>
          <w:rFonts w:ascii="Times New Roman" w:hAnsi="Times New Roman"/>
          <w:color w:val="000000"/>
          <w:sz w:val="28"/>
        </w:rPr>
        <w:t>у</w:t>
      </w:r>
      <w:proofErr w:type="gramEnd"/>
      <w:r w:rsidRPr="00205F31"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личностные результаты: 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осваивать навыки организации безопасного поведения в информационной среде;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A87579" w:rsidRPr="00205F31" w:rsidRDefault="00A87579" w:rsidP="00A87579">
      <w:pPr>
        <w:spacing w:after="0" w:line="264" w:lineRule="auto"/>
        <w:ind w:left="120"/>
        <w:jc w:val="both"/>
      </w:pPr>
    </w:p>
    <w:p w:rsidR="00A87579" w:rsidRPr="00205F31" w:rsidRDefault="00A87579" w:rsidP="00A87579">
      <w:pPr>
        <w:spacing w:after="0" w:line="264" w:lineRule="auto"/>
        <w:ind w:left="120"/>
        <w:jc w:val="both"/>
      </w:pPr>
      <w:r w:rsidRPr="00205F31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87579" w:rsidRPr="00205F31" w:rsidRDefault="00A87579" w:rsidP="00A87579">
      <w:pPr>
        <w:spacing w:after="0" w:line="264" w:lineRule="auto"/>
        <w:ind w:left="120"/>
        <w:jc w:val="both"/>
      </w:pPr>
    </w:p>
    <w:p w:rsidR="00A87579" w:rsidRPr="00205F31" w:rsidRDefault="00A87579" w:rsidP="00A87579">
      <w:pPr>
        <w:spacing w:after="0" w:line="264" w:lineRule="auto"/>
        <w:ind w:left="120"/>
        <w:jc w:val="both"/>
      </w:pPr>
      <w:r w:rsidRPr="00205F31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устанавливать связи и зависимости между математическими объектами («часть – целое», «причина</w:t>
      </w:r>
      <w:r w:rsidRPr="00205F31">
        <w:rPr>
          <w:rFonts w:ascii="Times New Roman" w:hAnsi="Times New Roman"/>
          <w:color w:val="333333"/>
          <w:sz w:val="28"/>
        </w:rPr>
        <w:t xml:space="preserve"> – </w:t>
      </w:r>
      <w:r w:rsidRPr="00205F31">
        <w:rPr>
          <w:rFonts w:ascii="Times New Roman" w:hAnsi="Times New Roman"/>
          <w:color w:val="000000"/>
          <w:sz w:val="28"/>
        </w:rPr>
        <w:t>следствие», «протяжённость»);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lastRenderedPageBreak/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проявлять способность ориентироваться в учебном материале разных разделов курса математики;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применять изученные методы познания (измерение, моделирование, перебор вариантов).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читать, интерпретировать графически представленную информацию (схему, таблицу, диаграмму, другую модель);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принимать правила, безопасно использовать предлагаемые электронные средства и источники информации.</w:t>
      </w:r>
    </w:p>
    <w:p w:rsidR="00A87579" w:rsidRPr="00205F31" w:rsidRDefault="00A87579" w:rsidP="00A87579">
      <w:pPr>
        <w:spacing w:after="0" w:line="264" w:lineRule="auto"/>
        <w:ind w:left="120"/>
        <w:jc w:val="both"/>
      </w:pPr>
    </w:p>
    <w:p w:rsidR="00A87579" w:rsidRPr="00205F31" w:rsidRDefault="00A87579" w:rsidP="00A87579">
      <w:pPr>
        <w:spacing w:after="0" w:line="264" w:lineRule="auto"/>
        <w:ind w:left="120"/>
        <w:jc w:val="both"/>
      </w:pPr>
      <w:r w:rsidRPr="00205F31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b/>
          <w:color w:val="000000"/>
          <w:sz w:val="28"/>
        </w:rPr>
        <w:t>Общение: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конструировать утверждения, проверять их истинность;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использовать текст задания для объяснения способа и хода решения математической задачи;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комментировать процесс вычисления, построения, решения;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объяснять полученный ответ с использованием изученной терминологии;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 xml:space="preserve">ориентироваться в алгоритмах: воспроизводить, дополнять, исправлять </w:t>
      </w:r>
      <w:proofErr w:type="gramStart"/>
      <w:r w:rsidRPr="00205F31">
        <w:rPr>
          <w:rFonts w:ascii="Times New Roman" w:hAnsi="Times New Roman"/>
          <w:color w:val="000000"/>
          <w:sz w:val="28"/>
        </w:rPr>
        <w:t>деформированные</w:t>
      </w:r>
      <w:proofErr w:type="gramEnd"/>
      <w:r w:rsidRPr="00205F31">
        <w:rPr>
          <w:rFonts w:ascii="Times New Roman" w:hAnsi="Times New Roman"/>
          <w:color w:val="000000"/>
          <w:sz w:val="28"/>
        </w:rPr>
        <w:t>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 xml:space="preserve">самостоятельно составлять тексты заданий, аналогичные </w:t>
      </w:r>
      <w:proofErr w:type="gramStart"/>
      <w:r w:rsidRPr="00205F31">
        <w:rPr>
          <w:rFonts w:ascii="Times New Roman" w:hAnsi="Times New Roman"/>
          <w:color w:val="000000"/>
          <w:sz w:val="28"/>
        </w:rPr>
        <w:t>типовым</w:t>
      </w:r>
      <w:proofErr w:type="gramEnd"/>
      <w:r w:rsidRPr="00205F31">
        <w:rPr>
          <w:rFonts w:ascii="Times New Roman" w:hAnsi="Times New Roman"/>
          <w:color w:val="000000"/>
          <w:sz w:val="28"/>
        </w:rPr>
        <w:t xml:space="preserve"> изученным.</w:t>
      </w:r>
    </w:p>
    <w:p w:rsidR="00A87579" w:rsidRPr="00205F31" w:rsidRDefault="00A87579" w:rsidP="00A87579">
      <w:pPr>
        <w:spacing w:after="0" w:line="264" w:lineRule="auto"/>
        <w:ind w:left="120"/>
        <w:jc w:val="both"/>
      </w:pPr>
    </w:p>
    <w:p w:rsidR="00A87579" w:rsidRPr="00205F31" w:rsidRDefault="00A87579" w:rsidP="00A87579">
      <w:pPr>
        <w:spacing w:after="0" w:line="264" w:lineRule="auto"/>
        <w:ind w:left="120"/>
        <w:jc w:val="both"/>
      </w:pPr>
      <w:r w:rsidRPr="00205F31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планировать этапы предстоящей работы, определять последовательность учебных действий;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выполнять правила безопасного использования электронных средств, предлагаемых в процессе обучения.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выбирать и при необходимости корректировать способы действий;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находить ошибки в своей работе, устанавливать их причины, вести поиск путей преодоления ошибок;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оценивать рациональность своих действий, давать им качественную характеристику.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 w:rsidRPr="00205F31">
        <w:rPr>
          <w:rFonts w:ascii="Times New Roman" w:hAnsi="Times New Roman"/>
          <w:color w:val="000000"/>
          <w:sz w:val="28"/>
        </w:rPr>
        <w:t>контрпримеров</w:t>
      </w:r>
      <w:proofErr w:type="spellEnd"/>
      <w:r w:rsidRPr="00205F31">
        <w:rPr>
          <w:rFonts w:ascii="Times New Roman" w:hAnsi="Times New Roman"/>
          <w:color w:val="000000"/>
          <w:sz w:val="28"/>
        </w:rPr>
        <w:t>), согласовывать мнения в ходе поиска доказательств, выбора рационального способа, анализа информации;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A87579" w:rsidRDefault="00A87579" w:rsidP="00A8757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</w:p>
    <w:p w:rsidR="00A87579" w:rsidRDefault="00A87579" w:rsidP="00A87579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</w:rPr>
      </w:pPr>
      <w:r w:rsidRPr="00205F31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87579" w:rsidRPr="00205F31" w:rsidRDefault="00A87579" w:rsidP="00A87579">
      <w:pPr>
        <w:spacing w:after="0" w:line="264" w:lineRule="auto"/>
        <w:ind w:left="120"/>
        <w:jc w:val="both"/>
      </w:pPr>
      <w:r w:rsidRPr="00205F31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205F31">
        <w:rPr>
          <w:rFonts w:ascii="Times New Roman" w:hAnsi="Times New Roman"/>
          <w:b/>
          <w:color w:val="000000"/>
          <w:sz w:val="28"/>
        </w:rPr>
        <w:t>3 классе</w:t>
      </w:r>
      <w:r w:rsidRPr="00205F31"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в пределах 1000;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находить число большее или меньшее данного числа на заданное число, в заданное число раз (в пределах 1000);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lastRenderedPageBreak/>
        <w:t>выполнять действия умножение и деление с числами 0 и 1;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использовать при вычислениях переместительное и сочетательное свойства сложения;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находить неизвестный компонент арифметического действия;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proofErr w:type="gramStart"/>
      <w:r w:rsidRPr="00205F31">
        <w:rPr>
          <w:rFonts w:ascii="Times New Roman" w:hAnsi="Times New Roman"/>
          <w:color w:val="000000"/>
          <w:sz w:val="28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  <w:proofErr w:type="gramEnd"/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 xml:space="preserve">сравнивать величины длины, площади, массы, времени, стоимости, устанавливая между ними соотношение «больше или меньше </w:t>
      </w:r>
      <w:proofErr w:type="gramStart"/>
      <w:r w:rsidRPr="00205F31">
        <w:rPr>
          <w:rFonts w:ascii="Times New Roman" w:hAnsi="Times New Roman"/>
          <w:color w:val="000000"/>
          <w:sz w:val="28"/>
        </w:rPr>
        <w:t>на</w:t>
      </w:r>
      <w:proofErr w:type="gramEnd"/>
      <w:r w:rsidRPr="00205F31">
        <w:rPr>
          <w:rFonts w:ascii="Times New Roman" w:hAnsi="Times New Roman"/>
          <w:color w:val="000000"/>
          <w:sz w:val="28"/>
        </w:rPr>
        <w:t xml:space="preserve"> или в»;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называть, находить долю величины (половина, четверть);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сравнивать величины, выраженные долями;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сравнивать фигуры по площади (наложение, сопоставление числовых значений);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находить периметр прямоугольника (квадрата), площадь прямоугольника (квадрата);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proofErr w:type="gramStart"/>
      <w:r w:rsidRPr="00205F31"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  <w:proofErr w:type="gramEnd"/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 xml:space="preserve">формулировать утверждение (вывод), строить </w:t>
      </w:r>
      <w:proofErr w:type="gramStart"/>
      <w:r w:rsidRPr="00205F31">
        <w:rPr>
          <w:rFonts w:ascii="Times New Roman" w:hAnsi="Times New Roman"/>
          <w:color w:val="000000"/>
          <w:sz w:val="28"/>
        </w:rPr>
        <w:t>логические рассуждения</w:t>
      </w:r>
      <w:proofErr w:type="gramEnd"/>
      <w:r w:rsidRPr="00205F31">
        <w:rPr>
          <w:rFonts w:ascii="Times New Roman" w:hAnsi="Times New Roman"/>
          <w:color w:val="000000"/>
          <w:sz w:val="28"/>
        </w:rPr>
        <w:t xml:space="preserve"> (</w:t>
      </w:r>
      <w:proofErr w:type="spellStart"/>
      <w:r w:rsidRPr="00205F31">
        <w:rPr>
          <w:rFonts w:ascii="Times New Roman" w:hAnsi="Times New Roman"/>
          <w:color w:val="000000"/>
          <w:sz w:val="28"/>
        </w:rPr>
        <w:t>одно-двухшаговые</w:t>
      </w:r>
      <w:proofErr w:type="spellEnd"/>
      <w:r w:rsidRPr="00205F31">
        <w:rPr>
          <w:rFonts w:ascii="Times New Roman" w:hAnsi="Times New Roman"/>
          <w:color w:val="000000"/>
          <w:sz w:val="28"/>
        </w:rPr>
        <w:t>), в том числе с использованием изученных связок;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классифицировать объекты по одному-двум признакам;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proofErr w:type="gramStart"/>
      <w:r w:rsidRPr="00205F31">
        <w:rPr>
          <w:rFonts w:ascii="Times New Roman" w:hAnsi="Times New Roman"/>
          <w:color w:val="000000"/>
          <w:sz w:val="28"/>
        </w:rPr>
        <w:lastRenderedPageBreak/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  <w:proofErr w:type="gramEnd"/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составлять план выполнения учебного задания и следовать ему, выполнять действия по алгоритму;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сравнивать математические объекты (находить общее, различное, уникальное);</w:t>
      </w:r>
    </w:p>
    <w:p w:rsidR="00A87579" w:rsidRPr="00205F31" w:rsidRDefault="00A87579" w:rsidP="00A87579">
      <w:pPr>
        <w:spacing w:after="0" w:line="264" w:lineRule="auto"/>
        <w:ind w:firstLine="600"/>
        <w:jc w:val="both"/>
      </w:pPr>
      <w:r w:rsidRPr="00205F31">
        <w:rPr>
          <w:rFonts w:ascii="Times New Roman" w:hAnsi="Times New Roman"/>
          <w:color w:val="000000"/>
          <w:sz w:val="28"/>
        </w:rPr>
        <w:t>выбирать верное решение математической задачи.</w:t>
      </w:r>
    </w:p>
    <w:p w:rsidR="00A87579" w:rsidRPr="00205F31" w:rsidRDefault="00A87579" w:rsidP="00A87579">
      <w:pPr>
        <w:spacing w:after="0" w:line="264" w:lineRule="auto"/>
        <w:ind w:left="120"/>
        <w:jc w:val="both"/>
      </w:pPr>
    </w:p>
    <w:p w:rsidR="00B6523C" w:rsidRDefault="00B6523C" w:rsidP="00B6523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Look w:val="04A0"/>
      </w:tblPr>
      <w:tblGrid>
        <w:gridCol w:w="194"/>
        <w:gridCol w:w="194"/>
        <w:gridCol w:w="194"/>
        <w:gridCol w:w="194"/>
        <w:gridCol w:w="871"/>
        <w:gridCol w:w="363"/>
        <w:gridCol w:w="363"/>
        <w:gridCol w:w="363"/>
        <w:gridCol w:w="129"/>
        <w:gridCol w:w="766"/>
        <w:gridCol w:w="219"/>
        <w:gridCol w:w="129"/>
        <w:gridCol w:w="165"/>
        <w:gridCol w:w="33"/>
        <w:gridCol w:w="30"/>
        <w:gridCol w:w="157"/>
        <w:gridCol w:w="26"/>
        <w:gridCol w:w="153"/>
        <w:gridCol w:w="162"/>
        <w:gridCol w:w="293"/>
        <w:gridCol w:w="233"/>
        <w:gridCol w:w="129"/>
        <w:gridCol w:w="129"/>
        <w:gridCol w:w="974"/>
        <w:gridCol w:w="164"/>
        <w:gridCol w:w="35"/>
        <w:gridCol w:w="164"/>
        <w:gridCol w:w="35"/>
        <w:gridCol w:w="164"/>
        <w:gridCol w:w="129"/>
        <w:gridCol w:w="1281"/>
        <w:gridCol w:w="129"/>
        <w:gridCol w:w="129"/>
        <w:gridCol w:w="968"/>
        <w:gridCol w:w="185"/>
      </w:tblGrid>
      <w:tr w:rsidR="00B6523C" w:rsidTr="00B33D1B">
        <w:trPr>
          <w:gridAfter w:val="8"/>
          <w:wAfter w:w="5809" w:type="dxa"/>
          <w:trHeight w:val="144"/>
          <w:tblCellSpacing w:w="20" w:type="nil"/>
        </w:trPr>
        <w:tc>
          <w:tcPr>
            <w:tcW w:w="520" w:type="dxa"/>
            <w:gridSpan w:val="4"/>
            <w:vMerge w:val="restart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6523C" w:rsidRDefault="00B6523C" w:rsidP="00B33D1B">
            <w:pPr>
              <w:spacing w:after="0"/>
              <w:ind w:left="135"/>
            </w:pPr>
          </w:p>
        </w:tc>
        <w:tc>
          <w:tcPr>
            <w:tcW w:w="2640" w:type="dxa"/>
            <w:gridSpan w:val="5"/>
            <w:vMerge w:val="restart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6523C" w:rsidRDefault="00B6523C" w:rsidP="00B33D1B">
            <w:pPr>
              <w:spacing w:after="0"/>
              <w:ind w:left="135"/>
            </w:pPr>
          </w:p>
        </w:tc>
        <w:tc>
          <w:tcPr>
            <w:tcW w:w="0" w:type="auto"/>
            <w:gridSpan w:val="8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gridSpan w:val="10"/>
            <w:vMerge w:val="restart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6523C" w:rsidRDefault="00B6523C" w:rsidP="00B33D1B">
            <w:pPr>
              <w:spacing w:after="0"/>
              <w:ind w:left="135"/>
            </w:pPr>
          </w:p>
        </w:tc>
      </w:tr>
      <w:tr w:rsidR="00B6523C" w:rsidTr="00B33D1B">
        <w:trPr>
          <w:gridAfter w:val="19"/>
          <w:wAfter w:w="8636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23C" w:rsidRDefault="00B6523C" w:rsidP="00B33D1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23C" w:rsidRDefault="00B6523C" w:rsidP="00B33D1B"/>
        </w:tc>
        <w:tc>
          <w:tcPr>
            <w:tcW w:w="1011" w:type="dxa"/>
            <w:gridSpan w:val="3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6523C" w:rsidRDefault="00B6523C" w:rsidP="00B33D1B">
            <w:pPr>
              <w:spacing w:after="0"/>
              <w:ind w:left="135"/>
            </w:pPr>
          </w:p>
        </w:tc>
        <w:tc>
          <w:tcPr>
            <w:tcW w:w="1738" w:type="dxa"/>
            <w:gridSpan w:val="3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6523C" w:rsidRDefault="00B6523C" w:rsidP="00B33D1B">
            <w:pPr>
              <w:spacing w:after="0"/>
              <w:ind w:left="135"/>
            </w:pPr>
          </w:p>
        </w:tc>
        <w:tc>
          <w:tcPr>
            <w:tcW w:w="1823" w:type="dxa"/>
            <w:gridSpan w:val="7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6523C" w:rsidRDefault="00B6523C" w:rsidP="00B33D1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6523C" w:rsidRDefault="00B6523C" w:rsidP="00B33D1B"/>
        </w:tc>
      </w:tr>
      <w:tr w:rsidR="00B6523C" w:rsidTr="00B33D1B">
        <w:trPr>
          <w:gridAfter w:val="25"/>
          <w:wAfter w:w="10629" w:type="dxa"/>
          <w:trHeight w:val="144"/>
          <w:tblCellSpacing w:w="20" w:type="nil"/>
        </w:trPr>
        <w:tc>
          <w:tcPr>
            <w:tcW w:w="0" w:type="auto"/>
            <w:gridSpan w:val="10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B6523C" w:rsidRPr="00205F31" w:rsidTr="00B33D1B">
        <w:trPr>
          <w:gridAfter w:val="4"/>
          <w:wAfter w:w="3281" w:type="dxa"/>
          <w:trHeight w:val="144"/>
          <w:tblCellSpacing w:w="20" w:type="nil"/>
        </w:trPr>
        <w:tc>
          <w:tcPr>
            <w:tcW w:w="520" w:type="dxa"/>
            <w:gridSpan w:val="3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gridSpan w:val="9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Pr="00205F31" w:rsidRDefault="00B6523C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05F3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6523C" w:rsidRPr="00205F31" w:rsidTr="00B33D1B">
        <w:trPr>
          <w:gridAfter w:val="4"/>
          <w:wAfter w:w="3281" w:type="dxa"/>
          <w:trHeight w:val="144"/>
          <w:tblCellSpacing w:w="20" w:type="nil"/>
        </w:trPr>
        <w:tc>
          <w:tcPr>
            <w:tcW w:w="520" w:type="dxa"/>
            <w:gridSpan w:val="3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gridSpan w:val="9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Pr="00205F31" w:rsidRDefault="00B6523C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05F3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6523C" w:rsidTr="00B33D1B">
        <w:trPr>
          <w:gridAfter w:val="24"/>
          <w:wAfter w:w="10119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gridSpan w:val="4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6523C" w:rsidRDefault="00B6523C" w:rsidP="00B33D1B"/>
        </w:tc>
      </w:tr>
      <w:tr w:rsidR="00B6523C" w:rsidTr="00B33D1B">
        <w:trPr>
          <w:gridAfter w:val="22"/>
          <w:wAfter w:w="9754" w:type="dxa"/>
          <w:trHeight w:val="144"/>
          <w:tblCellSpacing w:w="20" w:type="nil"/>
        </w:trPr>
        <w:tc>
          <w:tcPr>
            <w:tcW w:w="0" w:type="auto"/>
            <w:gridSpan w:val="13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B6523C" w:rsidRPr="00205F31" w:rsidTr="00B33D1B">
        <w:trPr>
          <w:gridAfter w:val="4"/>
          <w:wAfter w:w="3281" w:type="dxa"/>
          <w:trHeight w:val="144"/>
          <w:tblCellSpacing w:w="20" w:type="nil"/>
        </w:trPr>
        <w:tc>
          <w:tcPr>
            <w:tcW w:w="520" w:type="dxa"/>
            <w:gridSpan w:val="3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gridSpan w:val="9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Pr="00205F31" w:rsidRDefault="00B6523C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05F3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6523C" w:rsidRPr="00205F31" w:rsidTr="00B33D1B">
        <w:trPr>
          <w:gridAfter w:val="4"/>
          <w:wAfter w:w="3281" w:type="dxa"/>
          <w:trHeight w:val="144"/>
          <w:tblCellSpacing w:w="20" w:type="nil"/>
        </w:trPr>
        <w:tc>
          <w:tcPr>
            <w:tcW w:w="520" w:type="dxa"/>
            <w:gridSpan w:val="3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gridSpan w:val="9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Pr="00205F31" w:rsidRDefault="00B6523C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[Библиотека ЦОК </w:t>
            </w:r>
            <w:r w:rsidRPr="00205F31">
              <w:rPr>
                <w:rFonts w:ascii="Times New Roman" w:hAnsi="Times New Roman"/>
                <w:color w:val="000000"/>
                <w:sz w:val="24"/>
              </w:rPr>
              <w:lastRenderedPageBreak/>
              <w:t>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05F3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6523C" w:rsidTr="00B33D1B">
        <w:trPr>
          <w:gridAfter w:val="24"/>
          <w:wAfter w:w="10119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gridSpan w:val="4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6523C" w:rsidRDefault="00B6523C" w:rsidP="00B33D1B"/>
        </w:tc>
      </w:tr>
      <w:tr w:rsidR="00B6523C" w:rsidTr="00B33D1B">
        <w:trPr>
          <w:gridAfter w:val="25"/>
          <w:wAfter w:w="10707" w:type="dxa"/>
          <w:trHeight w:val="144"/>
          <w:tblCellSpacing w:w="20" w:type="nil"/>
        </w:trPr>
        <w:tc>
          <w:tcPr>
            <w:tcW w:w="0" w:type="auto"/>
            <w:gridSpan w:val="10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B6523C" w:rsidRPr="00205F31" w:rsidTr="00B33D1B">
        <w:trPr>
          <w:gridAfter w:val="4"/>
          <w:wAfter w:w="3281" w:type="dxa"/>
          <w:trHeight w:val="144"/>
          <w:tblCellSpacing w:w="20" w:type="nil"/>
        </w:trPr>
        <w:tc>
          <w:tcPr>
            <w:tcW w:w="520" w:type="dxa"/>
            <w:gridSpan w:val="3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gridSpan w:val="9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Pr="00205F31" w:rsidRDefault="00B6523C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05F3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6523C" w:rsidRPr="00205F31" w:rsidTr="00B33D1B">
        <w:trPr>
          <w:gridAfter w:val="4"/>
          <w:wAfter w:w="3281" w:type="dxa"/>
          <w:trHeight w:val="144"/>
          <w:tblCellSpacing w:w="20" w:type="nil"/>
        </w:trPr>
        <w:tc>
          <w:tcPr>
            <w:tcW w:w="520" w:type="dxa"/>
            <w:gridSpan w:val="3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gridSpan w:val="9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Pr="00205F31" w:rsidRDefault="00B6523C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05F3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6523C" w:rsidTr="00B33D1B">
        <w:trPr>
          <w:gridAfter w:val="24"/>
          <w:wAfter w:w="10119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gridSpan w:val="4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6523C" w:rsidRDefault="00B6523C" w:rsidP="00B33D1B"/>
        </w:tc>
      </w:tr>
      <w:tr w:rsidR="00B6523C" w:rsidRPr="00205F31" w:rsidTr="00B33D1B">
        <w:trPr>
          <w:gridAfter w:val="10"/>
          <w:wAfter w:w="6413" w:type="dxa"/>
          <w:trHeight w:val="144"/>
          <w:tblCellSpacing w:w="20" w:type="nil"/>
        </w:trPr>
        <w:tc>
          <w:tcPr>
            <w:tcW w:w="0" w:type="auto"/>
            <w:gridSpan w:val="25"/>
            <w:tcMar>
              <w:top w:w="50" w:type="dxa"/>
              <w:left w:w="100" w:type="dxa"/>
            </w:tcMar>
            <w:vAlign w:val="center"/>
          </w:tcPr>
          <w:p w:rsidR="00B6523C" w:rsidRPr="00205F31" w:rsidRDefault="00B6523C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205F31"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B6523C" w:rsidRPr="00205F31" w:rsidTr="00B33D1B">
        <w:trPr>
          <w:gridAfter w:val="4"/>
          <w:wAfter w:w="3281" w:type="dxa"/>
          <w:trHeight w:val="144"/>
          <w:tblCellSpacing w:w="20" w:type="nil"/>
        </w:trPr>
        <w:tc>
          <w:tcPr>
            <w:tcW w:w="520" w:type="dxa"/>
            <w:gridSpan w:val="3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gridSpan w:val="9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Pr="00205F31" w:rsidRDefault="00B6523C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05F3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6523C" w:rsidRPr="00205F31" w:rsidTr="00B33D1B">
        <w:trPr>
          <w:gridAfter w:val="4"/>
          <w:wAfter w:w="3281" w:type="dxa"/>
          <w:trHeight w:val="144"/>
          <w:tblCellSpacing w:w="20" w:type="nil"/>
        </w:trPr>
        <w:tc>
          <w:tcPr>
            <w:tcW w:w="520" w:type="dxa"/>
            <w:gridSpan w:val="3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gridSpan w:val="9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Pr="00205F31" w:rsidRDefault="00B6523C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05F3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6523C" w:rsidTr="00B33D1B">
        <w:trPr>
          <w:gridAfter w:val="24"/>
          <w:wAfter w:w="10119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gridSpan w:val="4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6523C" w:rsidRDefault="00B6523C" w:rsidP="00B33D1B"/>
        </w:tc>
      </w:tr>
      <w:tr w:rsidR="00B6523C" w:rsidTr="00B33D1B">
        <w:trPr>
          <w:gridAfter w:val="21"/>
          <w:wAfter w:w="9378" w:type="dxa"/>
          <w:trHeight w:val="144"/>
          <w:tblCellSpacing w:w="20" w:type="nil"/>
        </w:trPr>
        <w:tc>
          <w:tcPr>
            <w:tcW w:w="0" w:type="auto"/>
            <w:gridSpan w:val="14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B6523C" w:rsidRPr="00205F31" w:rsidTr="00B33D1B">
        <w:trPr>
          <w:gridAfter w:val="4"/>
          <w:wAfter w:w="3281" w:type="dxa"/>
          <w:trHeight w:val="144"/>
          <w:tblCellSpacing w:w="20" w:type="nil"/>
        </w:trPr>
        <w:tc>
          <w:tcPr>
            <w:tcW w:w="520" w:type="dxa"/>
            <w:gridSpan w:val="3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gridSpan w:val="4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gridSpan w:val="9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Pr="00205F31" w:rsidRDefault="00B6523C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05F3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6523C" w:rsidTr="00B33D1B">
        <w:trPr>
          <w:gridAfter w:val="24"/>
          <w:wAfter w:w="10119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gridSpan w:val="4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6523C" w:rsidRDefault="00B6523C" w:rsidP="00B33D1B"/>
        </w:tc>
      </w:tr>
      <w:tr w:rsidR="00B6523C" w:rsidRPr="00205F31" w:rsidTr="00B33D1B">
        <w:trPr>
          <w:gridAfter w:val="2"/>
          <w:wAfter w:w="1806" w:type="dxa"/>
          <w:trHeight w:val="144"/>
          <w:tblCellSpacing w:w="20" w:type="nil"/>
        </w:trPr>
        <w:tc>
          <w:tcPr>
            <w:tcW w:w="0" w:type="auto"/>
            <w:gridSpan w:val="11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gridSpan w:val="7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gridSpan w:val="7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gridSpan w:val="3"/>
            <w:tcMar>
              <w:top w:w="50" w:type="dxa"/>
              <w:left w:w="100" w:type="dxa"/>
            </w:tcMar>
            <w:vAlign w:val="center"/>
          </w:tcPr>
          <w:p w:rsidR="00B6523C" w:rsidRPr="00205F31" w:rsidRDefault="00B6523C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05F3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6523C" w:rsidRPr="00205F31" w:rsidTr="00B33D1B">
        <w:trPr>
          <w:trHeight w:val="144"/>
          <w:tblCellSpacing w:w="20" w:type="nil"/>
        </w:trPr>
        <w:tc>
          <w:tcPr>
            <w:tcW w:w="0" w:type="auto"/>
            <w:gridSpan w:val="20"/>
            <w:tcMar>
              <w:top w:w="50" w:type="dxa"/>
              <w:left w:w="100" w:type="dxa"/>
            </w:tcMar>
            <w:vAlign w:val="center"/>
          </w:tcPr>
          <w:p w:rsidR="00B6523C" w:rsidRPr="00205F31" w:rsidRDefault="00B6523C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Итоговый контроль (контрольные и </w:t>
            </w:r>
            <w:r w:rsidRPr="00205F31">
              <w:rPr>
                <w:rFonts w:ascii="Times New Roman" w:hAnsi="Times New Roman"/>
                <w:color w:val="000000"/>
                <w:sz w:val="24"/>
              </w:rPr>
              <w:lastRenderedPageBreak/>
              <w:t>проверочные работы)</w:t>
            </w:r>
          </w:p>
        </w:tc>
        <w:tc>
          <w:tcPr>
            <w:tcW w:w="1589" w:type="dxa"/>
            <w:gridSpan w:val="4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 w:rsidR="00AA769F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738" w:type="dxa"/>
            <w:gridSpan w:val="5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gridSpan w:val="3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gridSpan w:val="3"/>
            <w:tcMar>
              <w:top w:w="50" w:type="dxa"/>
              <w:left w:w="100" w:type="dxa"/>
            </w:tcMar>
            <w:vAlign w:val="center"/>
          </w:tcPr>
          <w:p w:rsidR="00B6523C" w:rsidRPr="00205F31" w:rsidRDefault="00B6523C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[Библио</w:t>
            </w:r>
            <w:r w:rsidRPr="00205F31">
              <w:rPr>
                <w:rFonts w:ascii="Times New Roman" w:hAnsi="Times New Roman"/>
                <w:color w:val="000000"/>
                <w:sz w:val="24"/>
              </w:rPr>
              <w:lastRenderedPageBreak/>
              <w:t>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205F31"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B6523C" w:rsidTr="00B33D1B">
        <w:trPr>
          <w:gridAfter w:val="1"/>
          <w:wAfter w:w="438" w:type="dxa"/>
          <w:trHeight w:val="144"/>
          <w:tblCellSpacing w:w="20" w:type="nil"/>
        </w:trPr>
        <w:tc>
          <w:tcPr>
            <w:tcW w:w="0" w:type="auto"/>
            <w:gridSpan w:val="19"/>
            <w:tcMar>
              <w:top w:w="50" w:type="dxa"/>
              <w:left w:w="100" w:type="dxa"/>
            </w:tcMar>
            <w:vAlign w:val="center"/>
          </w:tcPr>
          <w:p w:rsidR="00B6523C" w:rsidRPr="00205F31" w:rsidRDefault="00B6523C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89" w:type="dxa"/>
            <w:gridSpan w:val="3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A769F">
              <w:rPr>
                <w:rFonts w:ascii="Times New Roman" w:hAnsi="Times New Roman"/>
                <w:color w:val="000000"/>
                <w:sz w:val="24"/>
              </w:rPr>
              <w:t>135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38" w:type="dxa"/>
            <w:gridSpan w:val="6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gridSpan w:val="3"/>
            <w:tcMar>
              <w:top w:w="50" w:type="dxa"/>
              <w:left w:w="100" w:type="dxa"/>
            </w:tcMar>
            <w:vAlign w:val="center"/>
          </w:tcPr>
          <w:p w:rsidR="00B6523C" w:rsidRDefault="00B6523C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gridSpan w:val="3"/>
            <w:tcMar>
              <w:top w:w="50" w:type="dxa"/>
              <w:left w:w="100" w:type="dxa"/>
            </w:tcMar>
            <w:vAlign w:val="center"/>
          </w:tcPr>
          <w:p w:rsidR="00B6523C" w:rsidRDefault="00B6523C" w:rsidP="00B33D1B"/>
        </w:tc>
      </w:tr>
    </w:tbl>
    <w:p w:rsidR="00C24A10" w:rsidRDefault="00C24A10" w:rsidP="00B33D1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C24A10" w:rsidRDefault="00C24A10" w:rsidP="00B33D1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 w:rsidRPr="00205F31"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C24A10" w:rsidRDefault="00C24A10" w:rsidP="00B33D1B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</w:p>
    <w:p w:rsidR="00B33D1B" w:rsidRDefault="00B33D1B" w:rsidP="00B33D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Look w:val="04A0"/>
      </w:tblPr>
      <w:tblGrid>
        <w:gridCol w:w="315"/>
        <w:gridCol w:w="314"/>
        <w:gridCol w:w="208"/>
        <w:gridCol w:w="208"/>
        <w:gridCol w:w="208"/>
        <w:gridCol w:w="208"/>
        <w:gridCol w:w="208"/>
        <w:gridCol w:w="1410"/>
        <w:gridCol w:w="325"/>
        <w:gridCol w:w="611"/>
        <w:gridCol w:w="231"/>
        <w:gridCol w:w="231"/>
        <w:gridCol w:w="322"/>
        <w:gridCol w:w="213"/>
        <w:gridCol w:w="213"/>
        <w:gridCol w:w="1099"/>
        <w:gridCol w:w="242"/>
        <w:gridCol w:w="962"/>
        <w:gridCol w:w="1020"/>
        <w:gridCol w:w="1298"/>
      </w:tblGrid>
      <w:tr w:rsidR="00B33D1B" w:rsidTr="00AA769F">
        <w:trPr>
          <w:gridAfter w:val="1"/>
          <w:wAfter w:w="1622" w:type="dxa"/>
          <w:trHeight w:val="144"/>
          <w:tblCellSpacing w:w="20" w:type="nil"/>
        </w:trPr>
        <w:tc>
          <w:tcPr>
            <w:tcW w:w="1248" w:type="dxa"/>
            <w:gridSpan w:val="6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B33D1B" w:rsidRDefault="00B33D1B" w:rsidP="00B33D1B">
            <w:pPr>
              <w:spacing w:after="0"/>
              <w:ind w:left="135"/>
            </w:pPr>
          </w:p>
        </w:tc>
        <w:tc>
          <w:tcPr>
            <w:tcW w:w="241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33D1B" w:rsidRDefault="00B33D1B" w:rsidP="00B33D1B">
            <w:pPr>
              <w:spacing w:after="0"/>
              <w:ind w:left="135"/>
            </w:pPr>
          </w:p>
        </w:tc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33D1B" w:rsidRDefault="00B33D1B" w:rsidP="00B33D1B">
            <w:pPr>
              <w:spacing w:after="0"/>
              <w:ind w:left="135"/>
            </w:pPr>
          </w:p>
        </w:tc>
        <w:tc>
          <w:tcPr>
            <w:tcW w:w="1885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Tr="00AA769F">
        <w:trPr>
          <w:gridAfter w:val="5"/>
          <w:wAfter w:w="4508" w:type="dxa"/>
          <w:trHeight w:val="144"/>
          <w:tblCellSpacing w:w="20" w:type="nil"/>
        </w:trPr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33D1B" w:rsidRDefault="00B33D1B" w:rsidP="00B33D1B"/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33D1B" w:rsidRDefault="00B33D1B" w:rsidP="00B33D1B"/>
        </w:tc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33D1B" w:rsidRDefault="00B33D1B" w:rsidP="00B33D1B">
            <w:pPr>
              <w:spacing w:after="0"/>
              <w:ind w:left="135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33D1B" w:rsidRDefault="00B33D1B" w:rsidP="00B33D1B">
            <w:pPr>
              <w:spacing w:after="0"/>
              <w:ind w:left="135"/>
            </w:pPr>
          </w:p>
        </w:tc>
        <w:tc>
          <w:tcPr>
            <w:tcW w:w="2203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33D1B" w:rsidRDefault="00B33D1B" w:rsidP="00B33D1B">
            <w:pPr>
              <w:spacing w:after="0"/>
              <w:ind w:left="135"/>
            </w:pPr>
          </w:p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33D1B" w:rsidRDefault="00B33D1B" w:rsidP="00B33D1B"/>
        </w:tc>
        <w:tc>
          <w:tcPr>
            <w:tcW w:w="0" w:type="auto"/>
            <w:tcBorders>
              <w:top w:val="nil"/>
            </w:tcBorders>
            <w:tcMar>
              <w:top w:w="50" w:type="dxa"/>
              <w:left w:w="100" w:type="dxa"/>
            </w:tcMar>
          </w:tcPr>
          <w:p w:rsidR="00B33D1B" w:rsidRDefault="00B33D1B" w:rsidP="00B33D1B"/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42" w:type="dxa"/>
            <w:gridSpan w:val="6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</w:t>
            </w:r>
          </w:p>
        </w:tc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8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42" w:type="dxa"/>
            <w:gridSpan w:val="6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Сложение и вычитание однородных величин</w:t>
            </w:r>
          </w:p>
        </w:tc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8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200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42" w:type="dxa"/>
            <w:gridSpan w:val="6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8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42" w:type="dxa"/>
            <w:gridSpan w:val="6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8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42" w:type="dxa"/>
            <w:gridSpan w:val="6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Неизвестный компонент арифметического </w:t>
            </w:r>
            <w:r w:rsidRPr="00205F31">
              <w:rPr>
                <w:rFonts w:ascii="Times New Roman" w:hAnsi="Times New Roman"/>
                <w:color w:val="000000"/>
                <w:sz w:val="24"/>
              </w:rPr>
              <w:lastRenderedPageBreak/>
              <w:t>действия: различение, называние, комментирование процесса нахождения</w:t>
            </w:r>
          </w:p>
        </w:tc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8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042" w:type="dxa"/>
            <w:gridSpan w:val="6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8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42" w:type="dxa"/>
            <w:gridSpan w:val="6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48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42" w:type="dxa"/>
            <w:gridSpan w:val="6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8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624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42" w:type="dxa"/>
            <w:gridSpan w:val="6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Работа с текстовой задачей: анализ данных и отношений, представление 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четвёртого пропорционального</w:t>
            </w:r>
          </w:p>
        </w:tc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8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10588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17068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proofErr w:type="gramStart"/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Логические рассуждения </w:t>
            </w:r>
            <w:r w:rsidRPr="00205F31">
              <w:rPr>
                <w:rFonts w:ascii="Times New Roman" w:hAnsi="Times New Roman"/>
                <w:color w:val="000000"/>
                <w:sz w:val="24"/>
              </w:rPr>
              <w:lastRenderedPageBreak/>
              <w:t>(</w:t>
            </w:r>
            <w:proofErr w:type="spellStart"/>
            <w:r w:rsidRPr="00205F31">
              <w:rPr>
                <w:rFonts w:ascii="Times New Roman" w:hAnsi="Times New Roman"/>
                <w:color w:val="000000"/>
                <w:sz w:val="24"/>
              </w:rPr>
              <w:t>одно-двухшаговые</w:t>
            </w:r>
            <w:proofErr w:type="spellEnd"/>
            <w:r w:rsidRPr="00205F31">
              <w:rPr>
                <w:rFonts w:ascii="Times New Roman" w:hAnsi="Times New Roman"/>
                <w:color w:val="000000"/>
                <w:sz w:val="24"/>
              </w:rPr>
              <w:t>) со связками «если …, то …», «поэтому», «значит», «все», «и», «некоторые», «каждый»</w:t>
            </w:r>
            <w:proofErr w:type="gramEnd"/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приемы устных вычислений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Задачи на применение смысла арифметических действий вычитания, </w:t>
            </w:r>
            <w:r w:rsidRPr="00205F31">
              <w:rPr>
                <w:rFonts w:ascii="Times New Roman" w:hAnsi="Times New Roman"/>
                <w:color w:val="000000"/>
                <w:sz w:val="24"/>
              </w:rPr>
              <w:lastRenderedPageBreak/>
              <w:t>деления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Задачи применение зависимости "цена-количество-стоимость"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11708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(со скобками)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034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(без скобок)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Равенства и неравенства с числами: чтение, составление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08658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таблица умножения и деления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Умножение и деление с числом 6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Задачи на понимание отношений больше или меньше </w:t>
            </w:r>
            <w:proofErr w:type="gramStart"/>
            <w:r w:rsidRPr="00205F31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 w:rsidRPr="00205F31">
              <w:rPr>
                <w:rFonts w:ascii="Times New Roman" w:hAnsi="Times New Roman"/>
                <w:color w:val="000000"/>
                <w:sz w:val="24"/>
              </w:rPr>
              <w:t>…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Задачи на понимание отношений больше или меньше </w:t>
            </w:r>
            <w:proofErr w:type="gramStart"/>
            <w:r w:rsidRPr="00205F31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205F31">
              <w:rPr>
                <w:rFonts w:ascii="Times New Roman" w:hAnsi="Times New Roman"/>
                <w:color w:val="000000"/>
                <w:sz w:val="24"/>
              </w:rPr>
              <w:t>…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информации. Линейные диаграммы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Умножение и деление с числом 7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Свойства чисел. Математические игры с числами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площадей фигур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помощью наложения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различное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Умножение и деление с числом 8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Таблица умножения: анализ, формулирование закономерностей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358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Планирование хода решения задачи арифметическим способом.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16640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Задачи на работу (производительность труда) одного объекта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11884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Нахождение площади в заданных единицах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14142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Умножение и деление в пределах 100: </w:t>
            </w:r>
            <w:proofErr w:type="spellStart"/>
            <w:r w:rsidRPr="00205F31">
              <w:rPr>
                <w:rFonts w:ascii="Times New Roman" w:hAnsi="Times New Roman"/>
                <w:color w:val="000000"/>
                <w:sz w:val="24"/>
              </w:rPr>
              <w:t>внетабличное</w:t>
            </w:r>
            <w:proofErr w:type="spellEnd"/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выполнение действий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678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12266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Вычисления с числами 0 и 1. Деление нуля на число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Задачи на нахождение доли величины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12400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12586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Алгоритмы (правила) построения геометрических фигур. Правила </w:t>
            </w:r>
            <w:r w:rsidRPr="00205F31">
              <w:rPr>
                <w:rFonts w:ascii="Times New Roman" w:hAnsi="Times New Roman"/>
                <w:color w:val="000000"/>
                <w:sz w:val="24"/>
              </w:rPr>
              <w:lastRenderedPageBreak/>
              <w:t>построения окружности и круга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установление отношения «быстрее/ медленнее </w:t>
            </w:r>
            <w:proofErr w:type="gramStart"/>
            <w:r w:rsidRPr="00205F31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 w:rsidRPr="00205F31">
              <w:rPr>
                <w:rFonts w:ascii="Times New Roman" w:hAnsi="Times New Roman"/>
                <w:color w:val="000000"/>
                <w:sz w:val="24"/>
              </w:rPr>
              <w:t>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proofErr w:type="gramStart"/>
            <w:r w:rsidRPr="00205F31">
              <w:rPr>
                <w:rFonts w:ascii="Times New Roman" w:hAnsi="Times New Roman"/>
                <w:color w:val="000000"/>
                <w:sz w:val="24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  <w:proofErr w:type="gramEnd"/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Соотношение «больше/ меньше </w:t>
            </w:r>
            <w:proofErr w:type="gramStart"/>
            <w:r w:rsidRPr="00205F31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 w:rsidRPr="00205F31">
              <w:rPr>
                <w:rFonts w:ascii="Times New Roman" w:hAnsi="Times New Roman"/>
                <w:color w:val="000000"/>
                <w:sz w:val="24"/>
              </w:rPr>
              <w:t>/</w:t>
            </w:r>
            <w:proofErr w:type="gramStart"/>
            <w:r w:rsidRPr="00205F31">
              <w:rPr>
                <w:rFonts w:ascii="Times New Roman" w:hAnsi="Times New Roman"/>
                <w:color w:val="000000"/>
                <w:sz w:val="24"/>
              </w:rPr>
              <w:t>в</w:t>
            </w:r>
            <w:proofErr w:type="gramEnd"/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» в ситуации </w:t>
            </w:r>
            <w:r w:rsidRPr="00205F31">
              <w:rPr>
                <w:rFonts w:ascii="Times New Roman" w:hAnsi="Times New Roman"/>
                <w:color w:val="000000"/>
                <w:sz w:val="24"/>
              </w:rPr>
              <w:lastRenderedPageBreak/>
              <w:t>сравнения предметов и объектов на основе измерения величин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020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Умножение и деление двузначного числа на однозначное число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proofErr w:type="spellStart"/>
            <w:r w:rsidRPr="00205F31">
              <w:rPr>
                <w:rFonts w:ascii="Times New Roman" w:hAnsi="Times New Roman"/>
                <w:color w:val="000000"/>
                <w:sz w:val="24"/>
              </w:rPr>
              <w:t>Внетабличное</w:t>
            </w:r>
            <w:proofErr w:type="spellEnd"/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устное умножение и деление в пределах 100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Приемы умножения двузначного числа на однозначное число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 арифметического действия </w:t>
            </w:r>
            <w:r w:rsidRPr="00205F31">
              <w:rPr>
                <w:rFonts w:ascii="Times New Roman" w:hAnsi="Times New Roman"/>
                <w:color w:val="000000"/>
                <w:sz w:val="24"/>
              </w:rPr>
              <w:lastRenderedPageBreak/>
              <w:t>умножения (деления)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400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Устное деление двузначного числа </w:t>
            </w:r>
            <w:proofErr w:type="gramStart"/>
            <w:r w:rsidRPr="00205F31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двузначное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634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212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13666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прямоугольника с заданным </w:t>
            </w:r>
            <w:r w:rsidRPr="00205F31">
              <w:rPr>
                <w:rFonts w:ascii="Times New Roman" w:hAnsi="Times New Roman"/>
                <w:color w:val="000000"/>
                <w:sz w:val="24"/>
              </w:rPr>
              <w:lastRenderedPageBreak/>
              <w:t>значением периметра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Дополнение изображения (чертежа) данными на основе измерения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832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34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840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040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16078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Стоимость (единицы — рубль, копейка); установление отношения «дороже/дешевле </w:t>
            </w:r>
            <w:proofErr w:type="gramStart"/>
            <w:r w:rsidRPr="00205F31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 w:rsidRPr="00205F31">
              <w:rPr>
                <w:rFonts w:ascii="Times New Roman" w:hAnsi="Times New Roman"/>
                <w:color w:val="000000"/>
                <w:sz w:val="24"/>
              </w:rPr>
              <w:t>/в» (в повторение)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запись, упорядочение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07208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Увеличение и </w:t>
            </w:r>
            <w:r w:rsidRPr="00205F31">
              <w:rPr>
                <w:rFonts w:ascii="Times New Roman" w:hAnsi="Times New Roman"/>
                <w:color w:val="000000"/>
                <w:sz w:val="24"/>
              </w:rPr>
              <w:lastRenderedPageBreak/>
              <w:t>уменьшение числа в несколько раз (в том числе в 10, 100 раз)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20.03.2025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Масса (единица массы — грамм); соотношение между килограммом и граммом; отношение «тяжелее/легче </w:t>
            </w:r>
            <w:proofErr w:type="gramStart"/>
            <w:r w:rsidRPr="00205F31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gramEnd"/>
            <w:r w:rsidRPr="00205F31">
              <w:rPr>
                <w:rFonts w:ascii="Times New Roman" w:hAnsi="Times New Roman"/>
                <w:color w:val="000000"/>
                <w:sz w:val="24"/>
              </w:rPr>
              <w:t>/в»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09116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Измерение длины объекта, упорядочение по длине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Сложение и вычитание с круглым числом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Алгоритм деления на однозначное число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Умножение круглого числа, на круглое число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Деление круглого числа, </w:t>
            </w:r>
            <w:r w:rsidRPr="00205F31">
              <w:rPr>
                <w:rFonts w:ascii="Times New Roman" w:hAnsi="Times New Roman"/>
                <w:color w:val="000000"/>
                <w:sz w:val="24"/>
              </w:rPr>
              <w:lastRenderedPageBreak/>
              <w:t>на круглое число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Приемы умножения трехзначного числа на однозначное число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17220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Умножение и деление трехзначного числа на однозначное число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18120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Задачи на расчет времени, количества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Приемы деления трехзначного числа на однозначное число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Приемы деления на однозначное число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Проверка правильности вычислений: 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Числа. Числа от 1 до 1000. Повторение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B33D1B" w:rsidRPr="00205F31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Pr="00205F31" w:rsidRDefault="00AA769F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AA769F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B33D1B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205F31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1040" w:type="dxa"/>
            <w:gridSpan w:val="5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</w:pPr>
          </w:p>
        </w:tc>
        <w:tc>
          <w:tcPr>
            <w:tcW w:w="2626" w:type="dxa"/>
            <w:gridSpan w:val="4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  <w:tc>
          <w:tcPr>
            <w:tcW w:w="1048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</w:p>
        </w:tc>
        <w:tc>
          <w:tcPr>
            <w:tcW w:w="832" w:type="dxa"/>
            <w:gridSpan w:val="3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</w:p>
        </w:tc>
        <w:tc>
          <w:tcPr>
            <w:tcW w:w="1199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  <w:tc>
          <w:tcPr>
            <w:tcW w:w="2308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</w:pPr>
          </w:p>
        </w:tc>
      </w:tr>
      <w:tr w:rsidR="00B33D1B" w:rsidTr="00AA769F">
        <w:trPr>
          <w:trHeight w:val="144"/>
          <w:tblCellSpacing w:w="20" w:type="nil"/>
        </w:trPr>
        <w:tc>
          <w:tcPr>
            <w:tcW w:w="3666" w:type="dxa"/>
            <w:gridSpan w:val="9"/>
            <w:tcMar>
              <w:top w:w="50" w:type="dxa"/>
              <w:left w:w="100" w:type="dxa"/>
            </w:tcMar>
            <w:vAlign w:val="center"/>
          </w:tcPr>
          <w:p w:rsidR="00B33D1B" w:rsidRPr="00205F31" w:rsidRDefault="00B33D1B" w:rsidP="00B33D1B">
            <w:pPr>
              <w:spacing w:after="0"/>
              <w:ind w:left="135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880" w:type="dxa"/>
            <w:gridSpan w:val="6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 w:rsidRPr="00205F3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001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7" w:type="dxa"/>
            <w:gridSpan w:val="2"/>
            <w:tcMar>
              <w:top w:w="50" w:type="dxa"/>
              <w:left w:w="100" w:type="dxa"/>
            </w:tcMar>
            <w:vAlign w:val="center"/>
          </w:tcPr>
          <w:p w:rsidR="00B33D1B" w:rsidRDefault="00B33D1B" w:rsidP="00B33D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33D1B" w:rsidRDefault="00B33D1B" w:rsidP="00B33D1B"/>
        </w:tc>
      </w:tr>
    </w:tbl>
    <w:p w:rsidR="00B6523C" w:rsidRDefault="00B6523C" w:rsidP="00B6523C">
      <w:pPr>
        <w:sectPr w:rsidR="00B6523C" w:rsidSect="00D26D8A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3C120B" w:rsidRDefault="003C120B"/>
    <w:sectPr w:rsidR="003C120B" w:rsidSect="008E0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C115B"/>
    <w:multiLevelType w:val="multilevel"/>
    <w:tmpl w:val="507E8B7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937F44"/>
    <w:multiLevelType w:val="multilevel"/>
    <w:tmpl w:val="4800BC0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C5126"/>
    <w:rsid w:val="003C120B"/>
    <w:rsid w:val="007B06CC"/>
    <w:rsid w:val="008E08B1"/>
    <w:rsid w:val="00A87579"/>
    <w:rsid w:val="00AA769F"/>
    <w:rsid w:val="00B33D1B"/>
    <w:rsid w:val="00B6523C"/>
    <w:rsid w:val="00C24A10"/>
    <w:rsid w:val="00CC5126"/>
    <w:rsid w:val="00D2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B1"/>
  </w:style>
  <w:style w:type="paragraph" w:styleId="1">
    <w:name w:val="heading 1"/>
    <w:basedOn w:val="a"/>
    <w:next w:val="a"/>
    <w:link w:val="10"/>
    <w:uiPriority w:val="9"/>
    <w:qFormat/>
    <w:rsid w:val="00B33D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B33D1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33D1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B33D1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3D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B33D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B33D1B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B33D1B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paragraph" w:styleId="a3">
    <w:name w:val="header"/>
    <w:basedOn w:val="a"/>
    <w:link w:val="a4"/>
    <w:uiPriority w:val="99"/>
    <w:unhideWhenUsed/>
    <w:rsid w:val="00B33D1B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33D1B"/>
    <w:rPr>
      <w:rFonts w:eastAsiaTheme="minorHAnsi"/>
      <w:lang w:val="en-US" w:eastAsia="en-US"/>
    </w:rPr>
  </w:style>
  <w:style w:type="paragraph" w:styleId="a5">
    <w:name w:val="Normal Indent"/>
    <w:basedOn w:val="a"/>
    <w:uiPriority w:val="99"/>
    <w:unhideWhenUsed/>
    <w:rsid w:val="00B33D1B"/>
    <w:pPr>
      <w:ind w:left="720"/>
    </w:pPr>
    <w:rPr>
      <w:rFonts w:eastAsiaTheme="minorHAnsi"/>
      <w:lang w:val="en-US" w:eastAsia="en-US"/>
    </w:rPr>
  </w:style>
  <w:style w:type="paragraph" w:styleId="a6">
    <w:name w:val="Subtitle"/>
    <w:basedOn w:val="a"/>
    <w:next w:val="a"/>
    <w:link w:val="a7"/>
    <w:uiPriority w:val="11"/>
    <w:qFormat/>
    <w:rsid w:val="00B33D1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7">
    <w:name w:val="Подзаголовок Знак"/>
    <w:basedOn w:val="a0"/>
    <w:link w:val="a6"/>
    <w:uiPriority w:val="11"/>
    <w:rsid w:val="00B33D1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8">
    <w:name w:val="Title"/>
    <w:basedOn w:val="a"/>
    <w:next w:val="a"/>
    <w:link w:val="a9"/>
    <w:uiPriority w:val="10"/>
    <w:qFormat/>
    <w:rsid w:val="00B33D1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9">
    <w:name w:val="Название Знак"/>
    <w:basedOn w:val="a0"/>
    <w:link w:val="a8"/>
    <w:uiPriority w:val="10"/>
    <w:rsid w:val="00B33D1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Emphasis"/>
    <w:basedOn w:val="a0"/>
    <w:uiPriority w:val="20"/>
    <w:qFormat/>
    <w:rsid w:val="00B33D1B"/>
    <w:rPr>
      <w:i/>
      <w:iCs/>
    </w:rPr>
  </w:style>
  <w:style w:type="character" w:styleId="ab">
    <w:name w:val="Hyperlink"/>
    <w:basedOn w:val="a0"/>
    <w:uiPriority w:val="99"/>
    <w:unhideWhenUsed/>
    <w:rsid w:val="00B33D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0ea08" TargetMode="External"/><Relationship Id="rId21" Type="http://schemas.openxmlformats.org/officeDocument/2006/relationships/hyperlink" Target="https://m.edsoo.ru/c4e0ee40" TargetMode="External"/><Relationship Id="rId42" Type="http://schemas.openxmlformats.org/officeDocument/2006/relationships/hyperlink" Target="https://m.edsoo.ru/c4e15b14" TargetMode="External"/><Relationship Id="rId47" Type="http://schemas.openxmlformats.org/officeDocument/2006/relationships/hyperlink" Target="https://m.edsoo.ru/c4e139fe" TargetMode="External"/><Relationship Id="rId63" Type="http://schemas.openxmlformats.org/officeDocument/2006/relationships/hyperlink" Target="https://m.edsoo.ru/c4e0cdf2" TargetMode="External"/><Relationship Id="rId68" Type="http://schemas.openxmlformats.org/officeDocument/2006/relationships/hyperlink" Target="https://m.edsoo.ru/c4e0d18a" TargetMode="External"/><Relationship Id="rId84" Type="http://schemas.openxmlformats.org/officeDocument/2006/relationships/hyperlink" Target="https://m.edsoo.ru/c4e0c212" TargetMode="External"/><Relationship Id="rId89" Type="http://schemas.openxmlformats.org/officeDocument/2006/relationships/hyperlink" Target="https://m.edsoo.ru/c4e16078" TargetMode="External"/><Relationship Id="rId1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c4e0a58e" TargetMode="External"/><Relationship Id="rId29" Type="http://schemas.openxmlformats.org/officeDocument/2006/relationships/hyperlink" Target="https://m.edsoo.ru/c4e08eb4" TargetMode="External"/><Relationship Id="rId107" Type="http://schemas.openxmlformats.org/officeDocument/2006/relationships/hyperlink" Target="https://m.edsoo.ru/c4e0e81e" TargetMode="External"/><Relationship Id="rId11" Type="http://schemas.openxmlformats.org/officeDocument/2006/relationships/hyperlink" Target="https://m.edsoo.ru/7f4110fe" TargetMode="External"/><Relationship Id="rId24" Type="http://schemas.openxmlformats.org/officeDocument/2006/relationships/hyperlink" Target="https://m.edsoo.ru/c4e17068" TargetMode="External"/><Relationship Id="rId32" Type="http://schemas.openxmlformats.org/officeDocument/2006/relationships/hyperlink" Target="https://m.edsoo.ru/c4e0944a" TargetMode="External"/><Relationship Id="rId37" Type="http://schemas.openxmlformats.org/officeDocument/2006/relationships/hyperlink" Target="https://m.edsoo.ru/c4e11d02" TargetMode="External"/><Relationship Id="rId40" Type="http://schemas.openxmlformats.org/officeDocument/2006/relationships/hyperlink" Target="https://m.edsoo.ru/c4e175ae" TargetMode="External"/><Relationship Id="rId45" Type="http://schemas.openxmlformats.org/officeDocument/2006/relationships/hyperlink" Target="https://m.edsoo.ru/c4e09e4a" TargetMode="External"/><Relationship Id="rId53" Type="http://schemas.openxmlformats.org/officeDocument/2006/relationships/hyperlink" Target="https://m.edsoo.ru/c4e0b18c" TargetMode="External"/><Relationship Id="rId58" Type="http://schemas.openxmlformats.org/officeDocument/2006/relationships/hyperlink" Target="https://m.edsoo.ru/c4e11884" TargetMode="External"/><Relationship Id="rId66" Type="http://schemas.openxmlformats.org/officeDocument/2006/relationships/hyperlink" Target="https://m.edsoo.ru/c4e148e0" TargetMode="External"/><Relationship Id="rId74" Type="http://schemas.openxmlformats.org/officeDocument/2006/relationships/hyperlink" Target="https://m.edsoo.ru/c4e0999a" TargetMode="External"/><Relationship Id="rId79" Type="http://schemas.openxmlformats.org/officeDocument/2006/relationships/hyperlink" Target="https://m.edsoo.ru/c4e120e0" TargetMode="External"/><Relationship Id="rId87" Type="http://schemas.openxmlformats.org/officeDocument/2006/relationships/hyperlink" Target="https://m.edsoo.ru/c4e14c8c" TargetMode="External"/><Relationship Id="rId102" Type="http://schemas.openxmlformats.org/officeDocument/2006/relationships/hyperlink" Target="https://m.edsoo.ru/c4e0dd2e" TargetMode="External"/><Relationship Id="rId110" Type="http://schemas.openxmlformats.org/officeDocument/2006/relationships/hyperlink" Target="https://m.edsoo.ru/c4e18b70" TargetMode="External"/><Relationship Id="rId5" Type="http://schemas.openxmlformats.org/officeDocument/2006/relationships/hyperlink" Target="https://m.edsoo.ru/7f4110fe" TargetMode="External"/><Relationship Id="rId61" Type="http://schemas.openxmlformats.org/officeDocument/2006/relationships/hyperlink" Target="https://m.edsoo.ru/c4e18d3c" TargetMode="External"/><Relationship Id="rId82" Type="http://schemas.openxmlformats.org/officeDocument/2006/relationships/hyperlink" Target="https://m.edsoo.ru/c4e0e634" TargetMode="External"/><Relationship Id="rId90" Type="http://schemas.openxmlformats.org/officeDocument/2006/relationships/hyperlink" Target="https://m.edsoo.ru/c4e092c4" TargetMode="External"/><Relationship Id="rId95" Type="http://schemas.openxmlformats.org/officeDocument/2006/relationships/hyperlink" Target="https://m.edsoo.ru/c4e07ff0" TargetMode="External"/><Relationship Id="rId19" Type="http://schemas.openxmlformats.org/officeDocument/2006/relationships/hyperlink" Target="https://m.edsoo.ru/c4e0896e" TargetMode="External"/><Relationship Id="rId14" Type="http://schemas.openxmlformats.org/officeDocument/2006/relationships/hyperlink" Target="https://m.edsoo.ru/7f4110fe" TargetMode="External"/><Relationship Id="rId22" Type="http://schemas.openxmlformats.org/officeDocument/2006/relationships/hyperlink" Target="https://m.edsoo.ru/c4e10588" TargetMode="External"/><Relationship Id="rId27" Type="http://schemas.openxmlformats.org/officeDocument/2006/relationships/hyperlink" Target="https://m.edsoo.ru/c4e10ed4" TargetMode="External"/><Relationship Id="rId30" Type="http://schemas.openxmlformats.org/officeDocument/2006/relationships/hyperlink" Target="https://m.edsoo.ru/c4e1338c" TargetMode="External"/><Relationship Id="rId35" Type="http://schemas.openxmlformats.org/officeDocument/2006/relationships/hyperlink" Target="https://m.edsoo.ru/c4e08658" TargetMode="External"/><Relationship Id="rId43" Type="http://schemas.openxmlformats.org/officeDocument/2006/relationships/hyperlink" Target="https://m.edsoo.ru/c4e08cc0" TargetMode="External"/><Relationship Id="rId48" Type="http://schemas.openxmlformats.org/officeDocument/2006/relationships/hyperlink" Target="https://m.edsoo.ru/c4e12c66" TargetMode="External"/><Relationship Id="rId56" Type="http://schemas.openxmlformats.org/officeDocument/2006/relationships/hyperlink" Target="https://m.edsoo.ru/c4e16640" TargetMode="External"/><Relationship Id="rId64" Type="http://schemas.openxmlformats.org/officeDocument/2006/relationships/hyperlink" Target="https://m.edsoo.ru/c4e0b678" TargetMode="External"/><Relationship Id="rId69" Type="http://schemas.openxmlformats.org/officeDocument/2006/relationships/hyperlink" Target="https://m.edsoo.ru/c4e12400" TargetMode="External"/><Relationship Id="rId77" Type="http://schemas.openxmlformats.org/officeDocument/2006/relationships/hyperlink" Target="https://m.edsoo.ru/c4e0bcc2" TargetMode="External"/><Relationship Id="rId100" Type="http://schemas.openxmlformats.org/officeDocument/2006/relationships/hyperlink" Target="https://m.edsoo.ru/c4e16c6c" TargetMode="External"/><Relationship Id="rId105" Type="http://schemas.openxmlformats.org/officeDocument/2006/relationships/hyperlink" Target="https://m.edsoo.ru/c4e1043e" TargetMode="External"/><Relationship Id="rId113" Type="http://schemas.openxmlformats.org/officeDocument/2006/relationships/theme" Target="theme/theme1.xml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m.edsoo.ru/c4e146ce" TargetMode="External"/><Relationship Id="rId72" Type="http://schemas.openxmlformats.org/officeDocument/2006/relationships/hyperlink" Target="https://m.edsoo.ru/c4e095bc" TargetMode="External"/><Relationship Id="rId80" Type="http://schemas.openxmlformats.org/officeDocument/2006/relationships/hyperlink" Target="https://m.edsoo.ru/c4e0d400" TargetMode="External"/><Relationship Id="rId85" Type="http://schemas.openxmlformats.org/officeDocument/2006/relationships/hyperlink" Target="https://m.edsoo.ru/c4e0c3f2" TargetMode="External"/><Relationship Id="rId93" Type="http://schemas.openxmlformats.org/officeDocument/2006/relationships/hyperlink" Target="https://m.edsoo.ru/c4e0820c" TargetMode="External"/><Relationship Id="rId98" Type="http://schemas.openxmlformats.org/officeDocument/2006/relationships/hyperlink" Target="https://m.edsoo.ru/c4e0ca4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c4e0f200" TargetMode="External"/><Relationship Id="rId25" Type="http://schemas.openxmlformats.org/officeDocument/2006/relationships/hyperlink" Target="https://m.edsoo.ru/c4e15cea" TargetMode="External"/><Relationship Id="rId33" Type="http://schemas.openxmlformats.org/officeDocument/2006/relationships/hyperlink" Target="https://m.edsoo.ru/c4e11708" TargetMode="External"/><Relationship Id="rId38" Type="http://schemas.openxmlformats.org/officeDocument/2006/relationships/hyperlink" Target="https://m.edsoo.ru/c4e11f3c" TargetMode="External"/><Relationship Id="rId46" Type="http://schemas.openxmlformats.org/officeDocument/2006/relationships/hyperlink" Target="https://m.edsoo.ru/c4e13bca" TargetMode="External"/><Relationship Id="rId59" Type="http://schemas.openxmlformats.org/officeDocument/2006/relationships/hyperlink" Target="https://m.edsoo.ru/c4e11a00" TargetMode="External"/><Relationship Id="rId67" Type="http://schemas.openxmlformats.org/officeDocument/2006/relationships/hyperlink" Target="https://m.edsoo.ru/c4e12266" TargetMode="External"/><Relationship Id="rId103" Type="http://schemas.openxmlformats.org/officeDocument/2006/relationships/hyperlink" Target="https://m.edsoo.ru/c4e17220" TargetMode="External"/><Relationship Id="rId108" Type="http://schemas.openxmlformats.org/officeDocument/2006/relationships/hyperlink" Target="https://m.edsoo.ru/c4e17c7a" TargetMode="External"/><Relationship Id="rId20" Type="http://schemas.openxmlformats.org/officeDocument/2006/relationships/hyperlink" Target="https://m.edsoo.ru/c4e0f3d6" TargetMode="External"/><Relationship Id="rId41" Type="http://schemas.openxmlformats.org/officeDocument/2006/relationships/hyperlink" Target="https://m.edsoo.ru/c4e0afb6" TargetMode="External"/><Relationship Id="rId54" Type="http://schemas.openxmlformats.org/officeDocument/2006/relationships/hyperlink" Target="https://m.edsoo.ru/c4e0b4de" TargetMode="External"/><Relationship Id="rId62" Type="http://schemas.openxmlformats.org/officeDocument/2006/relationships/hyperlink" Target="https://m.edsoo.ru/c4e14142" TargetMode="External"/><Relationship Id="rId70" Type="http://schemas.openxmlformats.org/officeDocument/2006/relationships/hyperlink" Target="https://m.edsoo.ru/c4e12586" TargetMode="External"/><Relationship Id="rId75" Type="http://schemas.openxmlformats.org/officeDocument/2006/relationships/hyperlink" Target="https://m.edsoo.ru/c4e0a020" TargetMode="External"/><Relationship Id="rId83" Type="http://schemas.openxmlformats.org/officeDocument/2006/relationships/hyperlink" Target="https://m.edsoo.ru/c4e0be8e" TargetMode="External"/><Relationship Id="rId88" Type="http://schemas.openxmlformats.org/officeDocument/2006/relationships/hyperlink" Target="https://m.edsoo.ru/c4e14e62" TargetMode="External"/><Relationship Id="rId91" Type="http://schemas.openxmlformats.org/officeDocument/2006/relationships/hyperlink" Target="https://m.edsoo.ru/c4e14ab6" TargetMode="External"/><Relationship Id="rId96" Type="http://schemas.openxmlformats.org/officeDocument/2006/relationships/hyperlink" Target="https://m.edsoo.ru/c4e09116" TargetMode="External"/><Relationship Id="rId111" Type="http://schemas.openxmlformats.org/officeDocument/2006/relationships/hyperlink" Target="https://m.edsoo.ru/c4e16eb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0fe" TargetMode="External"/><Relationship Id="rId15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c4e15ec0" TargetMode="External"/><Relationship Id="rId28" Type="http://schemas.openxmlformats.org/officeDocument/2006/relationships/hyperlink" Target="https://m.edsoo.ru/c4e0a3cc" TargetMode="External"/><Relationship Id="rId36" Type="http://schemas.openxmlformats.org/officeDocument/2006/relationships/hyperlink" Target="https://m.edsoo.ru/c4e0ade0" TargetMode="External"/><Relationship Id="rId49" Type="http://schemas.openxmlformats.org/officeDocument/2006/relationships/hyperlink" Target="https://m.edsoo.ru/c4e129e6" TargetMode="External"/><Relationship Id="rId57" Type="http://schemas.openxmlformats.org/officeDocument/2006/relationships/hyperlink" Target="https://m.edsoo.ru/c4e12df6" TargetMode="External"/><Relationship Id="rId106" Type="http://schemas.openxmlformats.org/officeDocument/2006/relationships/hyperlink" Target="https://m.edsoo.ru/c4e102b8" TargetMode="Externa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1158c" TargetMode="External"/><Relationship Id="rId44" Type="http://schemas.openxmlformats.org/officeDocument/2006/relationships/hyperlink" Target="https://m.edsoo.ru/c4e087e8" TargetMode="External"/><Relationship Id="rId52" Type="http://schemas.openxmlformats.org/officeDocument/2006/relationships/hyperlink" Target="https://m.edsoo.ru/c4e13daa" TargetMode="External"/><Relationship Id="rId60" Type="http://schemas.openxmlformats.org/officeDocument/2006/relationships/hyperlink" Target="https://m.edsoo.ru/c4e0ebc0" TargetMode="External"/><Relationship Id="rId65" Type="http://schemas.openxmlformats.org/officeDocument/2006/relationships/hyperlink" Target="https://m.edsoo.ru/c4e0cfc8" TargetMode="External"/><Relationship Id="rId73" Type="http://schemas.openxmlformats.org/officeDocument/2006/relationships/hyperlink" Target="https://m.edsoo.ru/c4e0974c" TargetMode="External"/><Relationship Id="rId78" Type="http://schemas.openxmlformats.org/officeDocument/2006/relationships/hyperlink" Target="https://m.edsoo.ru/c4e10d4e" TargetMode="External"/><Relationship Id="rId81" Type="http://schemas.openxmlformats.org/officeDocument/2006/relationships/hyperlink" Target="https://m.edsoo.ru/c4e0b8ee" TargetMode="External"/><Relationship Id="rId86" Type="http://schemas.openxmlformats.org/officeDocument/2006/relationships/hyperlink" Target="https://m.edsoo.ru/c4e13666" TargetMode="External"/><Relationship Id="rId94" Type="http://schemas.openxmlformats.org/officeDocument/2006/relationships/hyperlink" Target="https://m.edsoo.ru/c4e17aea" TargetMode="External"/><Relationship Id="rId99" Type="http://schemas.openxmlformats.org/officeDocument/2006/relationships/hyperlink" Target="https://m.edsoo.ru/c4e0cc1c" TargetMode="External"/><Relationship Id="rId101" Type="http://schemas.openxmlformats.org/officeDocument/2006/relationships/hyperlink" Target="https://m.edsoo.ru/c4e0def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c4e0d5cc" TargetMode="External"/><Relationship Id="rId39" Type="http://schemas.openxmlformats.org/officeDocument/2006/relationships/hyperlink" Target="https://m.edsoo.ru/c4e173e2" TargetMode="External"/><Relationship Id="rId109" Type="http://schemas.openxmlformats.org/officeDocument/2006/relationships/hyperlink" Target="https://m.edsoo.ru/c4e1858a" TargetMode="External"/><Relationship Id="rId34" Type="http://schemas.openxmlformats.org/officeDocument/2006/relationships/hyperlink" Target="https://m.edsoo.ru/c4e0f034" TargetMode="External"/><Relationship Id="rId50" Type="http://schemas.openxmlformats.org/officeDocument/2006/relationships/hyperlink" Target="https://m.edsoo.ru/c4e13f6c" TargetMode="External"/><Relationship Id="rId55" Type="http://schemas.openxmlformats.org/officeDocument/2006/relationships/hyperlink" Target="https://m.edsoo.ru/c4e0b358" TargetMode="External"/><Relationship Id="rId76" Type="http://schemas.openxmlformats.org/officeDocument/2006/relationships/hyperlink" Target="https://m.edsoo.ru/c4e0baf6" TargetMode="External"/><Relationship Id="rId97" Type="http://schemas.openxmlformats.org/officeDocument/2006/relationships/hyperlink" Target="https://m.edsoo.ru/c4e09bde" TargetMode="External"/><Relationship Id="rId104" Type="http://schemas.openxmlformats.org/officeDocument/2006/relationships/hyperlink" Target="https://m.edsoo.ru/c4e18120" TargetMode="External"/><Relationship Id="rId7" Type="http://schemas.openxmlformats.org/officeDocument/2006/relationships/hyperlink" Target="https://m.edsoo.ru/7f4110fe" TargetMode="External"/><Relationship Id="rId71" Type="http://schemas.openxmlformats.org/officeDocument/2006/relationships/hyperlink" Target="https://m.edsoo.ru/c4e0a1f6" TargetMode="External"/><Relationship Id="rId92" Type="http://schemas.openxmlformats.org/officeDocument/2006/relationships/hyperlink" Target="https://m.edsoo.ru/c4e07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31</Pages>
  <Words>6556</Words>
  <Characters>37375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2024-09-03T12:36:00Z</dcterms:created>
  <dcterms:modified xsi:type="dcterms:W3CDTF">2024-09-04T12:31:00Z</dcterms:modified>
</cp:coreProperties>
</file>