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331" w:rsidRDefault="002A56CA">
      <w:pPr>
        <w:spacing w:after="0" w:line="408" w:lineRule="auto"/>
        <w:ind w:left="120"/>
        <w:jc w:val="center"/>
      </w:pPr>
      <w:bookmarkStart w:id="0" w:name="block-15022256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1" w:name="fcb9eec2-6d9c-4e95-acb9-9498587751c9"/>
      <w:r>
        <w:rPr>
          <w:rFonts w:ascii="Times New Roman" w:hAnsi="Times New Roman"/>
          <w:b/>
          <w:color w:val="000000"/>
          <w:sz w:val="28"/>
        </w:rPr>
        <w:t xml:space="preserve">Отдел образования Администрации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  <w:r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‌</w:t>
      </w:r>
      <w:bookmarkStart w:id="2" w:name="073d317b-81fc-4ac3-a061-7cbe7a0b5262"/>
      <w:r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2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№32</w:t>
      </w:r>
    </w:p>
    <w:p w:rsidR="000E1331" w:rsidRDefault="000E1331">
      <w:pPr>
        <w:spacing w:after="0"/>
        <w:ind w:left="120"/>
      </w:pPr>
    </w:p>
    <w:p w:rsidR="000E1331" w:rsidRDefault="000E1331">
      <w:pPr>
        <w:spacing w:after="0"/>
        <w:ind w:left="120"/>
      </w:pPr>
    </w:p>
    <w:p w:rsidR="000E1331" w:rsidRDefault="000E1331">
      <w:pPr>
        <w:spacing w:after="0"/>
        <w:ind w:left="120"/>
      </w:pPr>
    </w:p>
    <w:p w:rsidR="000E1331" w:rsidRDefault="000E133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E1331">
        <w:tc>
          <w:tcPr>
            <w:tcW w:w="3114" w:type="dxa"/>
          </w:tcPr>
          <w:p w:rsidR="000E1331" w:rsidRDefault="002A56CA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0E1331" w:rsidRDefault="002A56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0E1331" w:rsidRDefault="002A56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Т.А.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Протокол № 1 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E1331" w:rsidRDefault="000E13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1331" w:rsidRDefault="002A56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0E1331" w:rsidRDefault="002A56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по УВР</w:t>
            </w:r>
          </w:p>
          <w:p w:rsidR="000E1331" w:rsidRDefault="002A56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E1331" w:rsidRDefault="000E13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1331" w:rsidRDefault="002A56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1331" w:rsidRDefault="002A56C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0E1331" w:rsidRDefault="002A56C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0E1331" w:rsidRDefault="002A56C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 08   202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0E1331" w:rsidRDefault="000E13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0E1331" w:rsidRDefault="000E1331">
      <w:pPr>
        <w:spacing w:after="0"/>
        <w:ind w:left="120"/>
      </w:pPr>
    </w:p>
    <w:p w:rsidR="000E1331" w:rsidRDefault="002A56CA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0E1331" w:rsidRDefault="000E1331">
      <w:pPr>
        <w:spacing w:after="0"/>
        <w:ind w:left="120"/>
      </w:pPr>
    </w:p>
    <w:p w:rsidR="000E1331" w:rsidRDefault="000E1331">
      <w:pPr>
        <w:spacing w:after="0"/>
        <w:ind w:left="120"/>
      </w:pPr>
    </w:p>
    <w:p w:rsidR="000E1331" w:rsidRDefault="000E1331">
      <w:pPr>
        <w:spacing w:after="0"/>
        <w:ind w:left="120"/>
      </w:pP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5322407</w:t>
      </w:r>
      <w:bookmarkStart w:id="3" w:name="_GoBack"/>
      <w:bookmarkEnd w:id="3"/>
      <w:r>
        <w:rPr>
          <w:rFonts w:ascii="Times New Roman" w:hAnsi="Times New Roman"/>
          <w:color w:val="000000"/>
          <w:sz w:val="28"/>
        </w:rPr>
        <w:t>)</w:t>
      </w:r>
    </w:p>
    <w:p w:rsidR="000E1331" w:rsidRDefault="000E1331">
      <w:pPr>
        <w:spacing w:after="0"/>
        <w:ind w:left="120"/>
        <w:jc w:val="center"/>
      </w:pP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«Музыка»</w:t>
      </w:r>
    </w:p>
    <w:p w:rsidR="000E1331" w:rsidRDefault="002A56CA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</w:t>
      </w:r>
      <w:proofErr w:type="gramStart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Б</w:t>
      </w:r>
      <w:proofErr w:type="gramEnd"/>
      <w:r>
        <w:rPr>
          <w:rFonts w:ascii="Times New Roman" w:hAnsi="Times New Roman"/>
          <w:color w:val="000000"/>
          <w:sz w:val="28"/>
        </w:rPr>
        <w:t xml:space="preserve"> класса </w:t>
      </w: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  <w:ind w:left="120"/>
        <w:jc w:val="center"/>
      </w:pPr>
    </w:p>
    <w:p w:rsidR="000E1331" w:rsidRDefault="000E1331">
      <w:pPr>
        <w:spacing w:after="0"/>
      </w:pPr>
    </w:p>
    <w:p w:rsidR="000E1331" w:rsidRDefault="002A56CA">
      <w:pPr>
        <w:spacing w:after="0"/>
        <w:ind w:left="120"/>
        <w:jc w:val="center"/>
      </w:pPr>
      <w:r>
        <w:rPr>
          <w:rFonts w:ascii="Times New Roman" w:hAnsi="Times New Roman"/>
          <w:color w:val="000000"/>
          <w:sz w:val="28"/>
        </w:rPr>
        <w:t>​</w:t>
      </w:r>
      <w:bookmarkStart w:id="4" w:name="ea9f8b93-ec0a-46f1-b121-7d755706d3f8"/>
      <w:proofErr w:type="spellStart"/>
      <w:r>
        <w:rPr>
          <w:rFonts w:ascii="Times New Roman" w:hAnsi="Times New Roman"/>
          <w:b/>
          <w:color w:val="000000"/>
          <w:sz w:val="28"/>
        </w:rPr>
        <w:t>п</w:t>
      </w:r>
      <w:proofErr w:type="gramStart"/>
      <w:r>
        <w:rPr>
          <w:rFonts w:ascii="Times New Roman" w:hAnsi="Times New Roman"/>
          <w:b/>
          <w:color w:val="000000"/>
          <w:sz w:val="28"/>
        </w:rPr>
        <w:t>.Ц</w:t>
      </w:r>
      <w:proofErr w:type="gramEnd"/>
      <w:r>
        <w:rPr>
          <w:rFonts w:ascii="Times New Roman" w:hAnsi="Times New Roman"/>
          <w:b/>
          <w:color w:val="000000"/>
          <w:sz w:val="28"/>
        </w:rPr>
        <w:t>елина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bc60fee5-3ea2-4a72-978d-d6513b1fb57a"/>
      <w:r>
        <w:rPr>
          <w:rFonts w:ascii="Times New Roman" w:hAnsi="Times New Roman"/>
          <w:b/>
          <w:color w:val="000000"/>
          <w:sz w:val="28"/>
        </w:rPr>
        <w:t>202</w:t>
      </w:r>
      <w:r>
        <w:rPr>
          <w:rFonts w:ascii="Times New Roman" w:hAnsi="Times New Roman"/>
          <w:b/>
          <w:color w:val="000000"/>
          <w:sz w:val="28"/>
        </w:rPr>
        <w:t xml:space="preserve">4 </w:t>
      </w:r>
      <w:r>
        <w:rPr>
          <w:rFonts w:ascii="Times New Roman" w:hAnsi="Times New Roman"/>
          <w:b/>
          <w:color w:val="000000"/>
          <w:sz w:val="28"/>
        </w:rPr>
        <w:t>г</w:t>
      </w:r>
      <w:bookmarkEnd w:id="5"/>
      <w:r>
        <w:rPr>
          <w:rFonts w:ascii="Times New Roman" w:hAnsi="Times New Roman"/>
          <w:b/>
          <w:color w:val="000000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bookmarkStart w:id="6" w:name="block-15022257"/>
      <w:bookmarkEnd w:id="0"/>
      <w:r>
        <w:rPr>
          <w:rFonts w:ascii="Times New Roman" w:hAnsi="Times New Roman"/>
          <w:color w:val="000000"/>
          <w:sz w:val="28"/>
        </w:rPr>
        <w:lastRenderedPageBreak/>
        <w:t>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Музыка является неотъемлемой частью культурного наследия, универсальным способом коммуникации особенно важна музыка для становления личности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обучающегося – как способ, форма и опыт самовыражения и естественного радостного мировосприятия.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 течение периода начального общего образования необходимо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заложить основы будущей музыкальной культуры личности, сформировать представления о многообразии про</w:t>
      </w:r>
      <w:r>
        <w:rPr>
          <w:rFonts w:ascii="Times New Roman" w:hAnsi="Times New Roman" w:cs="Times New Roman"/>
          <w:color w:val="000000"/>
          <w:sz w:val="24"/>
          <w:szCs w:val="24"/>
        </w:rPr>
        <w:t>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музицирование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пение, игра на доступных музыкальных инструментах, различные формы музыкального движения. В ходе актив</w:t>
      </w:r>
      <w:r>
        <w:rPr>
          <w:rFonts w:ascii="Times New Roman" w:hAnsi="Times New Roman" w:cs="Times New Roman"/>
          <w:color w:val="000000"/>
          <w:sz w:val="24"/>
          <w:szCs w:val="24"/>
        </w:rPr>
        <w:t>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Программа по музыке предусматривает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знакомство обучающихся с некоторым количеством явлени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жизни, самому себе, другим людям, которые несёт в себе музыка.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недирективным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путём. Ключевым моментом при составлении программы 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Одним из наиболее важных направлений программы по музыке является 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Особая роль в организации музыкальных занятий в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</w:t>
      </w:r>
      <w:r>
        <w:rPr>
          <w:rFonts w:ascii="Times New Roman" w:hAnsi="Times New Roman" w:cs="Times New Roman"/>
          <w:color w:val="000000"/>
          <w:sz w:val="24"/>
          <w:szCs w:val="24"/>
        </w:rPr>
        <w:t>аправленным на освоение жанровых особенностей, элементов музыкального языка, композиционных принципов.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Основная цель программы по музыке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воспитание музыкальной культуры как части общей духовной культуры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. Основным содержанием музыкального обуч</w:t>
      </w:r>
      <w:r>
        <w:rPr>
          <w:rFonts w:ascii="Times New Roman" w:hAnsi="Times New Roman" w:cs="Times New Roman"/>
          <w:color w:val="000000"/>
          <w:sz w:val="24"/>
          <w:szCs w:val="24"/>
        </w:rPr>
        <w:t>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В процессе конкретизации учебных целей их реализация осуществляется по следующим направлениям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системы ценностей, обуч</w:t>
      </w:r>
      <w:r>
        <w:rPr>
          <w:rFonts w:ascii="Times New Roman" w:hAnsi="Times New Roman" w:cs="Times New Roman"/>
          <w:color w:val="000000"/>
          <w:sz w:val="24"/>
          <w:szCs w:val="24"/>
        </w:rPr>
        <w:t>ающихся в единстве эмоциональной и познавательной сферы;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творч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еских способностей ребёнка, развитие внутренней мотивации к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музицированию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Важнейшие задачи обучения музыке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уровне начального общего образования: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эмоционально-ценностной отзывчивости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прекрасноев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жизни и в искусстве;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позитивн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культуры осознанного восприятия музыкальных образов, приобщение к традиционным российским духовно-нравственным 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енностям через собственный внутренний опыт эмоционального переживания;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овладение предметными умениями и навыками в различных видах практического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закономерностей музыкального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скусства: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интонационнаяи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жанровая природа музыки, основные выразительные средства, элементы музыкального языка;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расширение круго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учебного предмета ст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руктурно представлено восемью модулями </w:t>
      </w:r>
      <w:r>
        <w:rPr>
          <w:rFonts w:ascii="Times New Roman" w:hAnsi="Times New Roman" w:cs="Times New Roman"/>
          <w:color w:val="000000"/>
          <w:sz w:val="24"/>
          <w:szCs w:val="24"/>
        </w:rPr>
        <w:t>(тематическими линиями):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1 «Народная музыка России»;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2 «Классическая музыка»;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3 «Музыка в жизни человека»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вариативные: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4 «Музыка народов мира»;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модуль № 5 «Духовна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 музыка»;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6 «Музыка театра и кино»;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№ 7 «Современная музыкальная культура»;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модуль № 8 «Музыкальная грамота»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Каждый модуль состоит из нескольких тематических блоков. Модульный принцип допускает перестановку блоков, перераспределение кол</w:t>
      </w:r>
      <w:r>
        <w:rPr>
          <w:rFonts w:ascii="Times New Roman" w:hAnsi="Times New Roman" w:cs="Times New Roman"/>
          <w:color w:val="000000"/>
          <w:sz w:val="24"/>
          <w:szCs w:val="24"/>
        </w:rPr>
        <w:t>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</w:t>
      </w:r>
      <w:r>
        <w:rPr>
          <w:rFonts w:ascii="Times New Roman" w:hAnsi="Times New Roman" w:cs="Times New Roman"/>
          <w:color w:val="000000"/>
          <w:sz w:val="24"/>
          <w:szCs w:val="24"/>
        </w:rPr>
        <w:t>ими и 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ии.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Общее число часов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рекомендованных для изучения музыки в 1 классе – 33 часа (1 час в неделю),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</w:t>
      </w:r>
      <w:r>
        <w:rPr>
          <w:rFonts w:ascii="Times New Roman" w:hAnsi="Times New Roman" w:cs="Times New Roman"/>
          <w:color w:val="000000"/>
          <w:sz w:val="24"/>
          <w:szCs w:val="24"/>
        </w:rPr>
        <w:t>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0E1331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программы по музыке предполагает активную социокультурную деятельность обучающихся, участие в музыкал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ьных праздниках, конкурсах, концертах, театрализованных действиях, в том числе основанных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</w:t>
      </w:r>
      <w:r>
        <w:rPr>
          <w:rFonts w:ascii="Times New Roman" w:hAnsi="Times New Roman" w:cs="Times New Roman"/>
          <w:color w:val="000000"/>
          <w:sz w:val="24"/>
          <w:szCs w:val="24"/>
        </w:rPr>
        <w:t>й этики», «Иностранный язык» и другие.</w:t>
      </w:r>
    </w:p>
    <w:p w:rsidR="000E1331" w:rsidRDefault="002A56C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block-15022258"/>
      <w:bookmarkEnd w:id="6"/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ОБУЧЕНИЯ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Инвариантные модули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1 «Народная музыка России»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одним из наиболее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значимых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Цели воспитания национальной и гражданской идентичности, а также принцип «вхождения в </w:t>
      </w:r>
      <w:r>
        <w:rPr>
          <w:rFonts w:ascii="Times New Roman" w:hAnsi="Times New Roman" w:cs="Times New Roman"/>
          <w:color w:val="000000"/>
          <w:sz w:val="24"/>
          <w:szCs w:val="24"/>
        </w:rPr>
        <w:t>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народную музыку от эстрадных шоу-программ, эксплуатирующих фольклорный колорит. 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Край, в котором ты живёшь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Музыкальные традиции малой Родины. Песни, обряды, музыкальные инструменты.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образцов традиционного фольклора своей местности, песен, посвящённых своей малой родине, песен композиторов-земляков;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музыкальных традициях своего родного края; 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Русский фольклор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Русские народные песни (трудовые, хороводные)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Детский фольклор (игровые,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заклички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потешки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считалки, прибаутки).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русских народных песен разных жанров;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участие в коллективной традиционной музыкальной игре (по выбору учителя могут быть освоены и</w:t>
      </w:r>
      <w:r>
        <w:rPr>
          <w:rFonts w:ascii="Times New Roman" w:hAnsi="Times New Roman" w:cs="Times New Roman"/>
          <w:color w:val="000000"/>
          <w:sz w:val="24"/>
          <w:szCs w:val="24"/>
        </w:rPr>
        <w:t>гры «Бояре», «Плетень», «Бабка-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ёжка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», «Заинька» и другие);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сочинение мелодий, вокальная импровизация на основе текстов игрового детского фольклора;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Русские народные музыкальные инструменты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Народные музыкальные инструменты (балалайка, рожок, сви</w:t>
      </w:r>
      <w:r>
        <w:rPr>
          <w:rFonts w:ascii="Times New Roman" w:hAnsi="Times New Roman" w:cs="Times New Roman"/>
          <w:color w:val="000000"/>
          <w:sz w:val="24"/>
          <w:szCs w:val="24"/>
        </w:rPr>
        <w:t>рель, гусли, гармонь, ложки). Инструментальные наигрыши. Плясовые мелодии.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русских народных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классификация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группы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духовых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ударных, струнных;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фортепианных пьес композиторов, исполнение песен, в которых присутс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твуют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звукоизобразительные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элементы, подражание голосам народных инструментов;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Сказки, мифы и легенды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Народные сказители. Русские народные сказания, былины. Сказки и легенды о музыке и музыкантах.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ман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ерой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сказывания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нараспев;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сказок, былин, эпических сказаний, рассказываемых нараспев;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инструментальной музыке определение на слух музыкальных интонаций речитативного характера;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создание иллюстраций к прослушанным музыкальным и литературным произ</w:t>
      </w:r>
      <w:r>
        <w:rPr>
          <w:rFonts w:ascii="Times New Roman" w:hAnsi="Times New Roman" w:cs="Times New Roman"/>
          <w:color w:val="000000"/>
          <w:sz w:val="24"/>
          <w:szCs w:val="24"/>
        </w:rPr>
        <w:t>ведениям;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Жанры музыкального фольклора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различение на слух контрастных по </w:t>
      </w:r>
      <w:r>
        <w:rPr>
          <w:rFonts w:ascii="Times New Roman" w:hAnsi="Times New Roman" w:cs="Times New Roman"/>
          <w:color w:val="000000"/>
          <w:sz w:val="24"/>
          <w:szCs w:val="24"/>
        </w:rPr>
        <w:t>характеру фольклорных жанров: колыбельная, трудовая, лирическая, плясовая;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тембра музыкальных инструментов, отнесение к одн</w:t>
      </w:r>
      <w:r>
        <w:rPr>
          <w:rFonts w:ascii="Times New Roman" w:hAnsi="Times New Roman" w:cs="Times New Roman"/>
          <w:color w:val="000000"/>
          <w:sz w:val="24"/>
          <w:szCs w:val="24"/>
        </w:rPr>
        <w:t>ой из групп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духовые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ударные, струнные);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Народные праздники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Обряды, игры, хороводы, праздничная символика – на примере одного или несколь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Осенины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Масленица, Троица) и (или) праздниках других народов России (Сабантуй, Байрам,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Навруз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Ысыах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).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песен, реконструкция фрагмента обряда, участие в коллективной традиционной игре (по в</w:t>
      </w:r>
      <w:r>
        <w:rPr>
          <w:rFonts w:ascii="Times New Roman" w:hAnsi="Times New Roman" w:cs="Times New Roman"/>
          <w:color w:val="000000"/>
          <w:sz w:val="24"/>
          <w:szCs w:val="24"/>
        </w:rPr>
        <w:t>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Первые артисты, народный театр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Скоморохи. Ярмарочный балаган. Вертеп.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</w:t>
      </w:r>
      <w:r>
        <w:rPr>
          <w:rFonts w:ascii="Times New Roman" w:hAnsi="Times New Roman" w:cs="Times New Roman"/>
          <w:color w:val="000000"/>
          <w:sz w:val="24"/>
          <w:szCs w:val="24"/>
        </w:rPr>
        <w:t>, справочных текстов по теме;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скоморошин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Фольклор народов России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Музыкальные традиции, особенности народной музыки республик Российской Федерации (по выбору учителя может быть представлена культура </w:t>
      </w:r>
      <w:r>
        <w:rPr>
          <w:rFonts w:ascii="Times New Roman" w:hAnsi="Times New Roman" w:cs="Times New Roman"/>
          <w:color w:val="000000"/>
          <w:sz w:val="24"/>
          <w:szCs w:val="24"/>
        </w:rPr>
        <w:t>2–3 регионов Российской Федерации.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музыке республик Пов</w:t>
      </w:r>
      <w:r>
        <w:rPr>
          <w:rFonts w:ascii="Times New Roman" w:hAnsi="Times New Roman" w:cs="Times New Roman"/>
          <w:color w:val="000000"/>
          <w:sz w:val="24"/>
          <w:szCs w:val="24"/>
        </w:rPr>
        <w:t>олжья, Сибири).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Жанры, интонации, музыкальные инструменты, музыканты-исполнители.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различных народностей Российской Федерации;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характеристика типи</w:t>
      </w:r>
      <w:r>
        <w:rPr>
          <w:rFonts w:ascii="Times New Roman" w:hAnsi="Times New Roman" w:cs="Times New Roman"/>
          <w:color w:val="000000"/>
          <w:sz w:val="24"/>
          <w:szCs w:val="24"/>
        </w:rPr>
        <w:t>чных элементов музыкального языка (ритм, лад, интонации);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песен, танцев, импровизация ритмических аккомпанементов на ударных инструментах;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Фольклор в творчестве профессиональных музыкантов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Собиратели фольклора. Народные мелодии в об</w:t>
      </w:r>
      <w:r>
        <w:rPr>
          <w:rFonts w:ascii="Times New Roman" w:hAnsi="Times New Roman" w:cs="Times New Roman"/>
          <w:color w:val="000000"/>
          <w:sz w:val="24"/>
          <w:szCs w:val="24"/>
        </w:rPr>
        <w:t>работке композиторов. Народные жанры, интонации как основа для композиторского творчества.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значении фольклористики;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учебных, популярных текстов о собирателях фольклора;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слушание музыки, созданной </w:t>
      </w:r>
      <w:r>
        <w:rPr>
          <w:rFonts w:ascii="Times New Roman" w:hAnsi="Times New Roman" w:cs="Times New Roman"/>
          <w:color w:val="000000"/>
          <w:sz w:val="24"/>
          <w:szCs w:val="24"/>
        </w:rPr>
        <w:t>композиторами на основе народных жанров и интонаций;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приёмов обработки, развития народных мелодий;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народных песен в композиторской обработке;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звучания одних и тех же мелодий в народном и композиторском варианте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аргументированных оценочных суждений на основе сравнения;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2 «Классическая музыка»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разцы камерных и симфонических сочинений позволяют раскрыть перед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Компози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 – исполнитель – слушатель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просмотр видеозаписи концерта;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музыки, рассматривание иллюстраций;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по теме занятия;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мелодических фраз);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правил поведения на концерте;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мпозиторы – детям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Детская музыка П.И. Чайковского, С.С. Прокофьева, Д.Б.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других композиторов. Понятие жанра. Песня, танец, марш.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слушание музыки, определение основного характера, музыкально-выразите</w:t>
      </w:r>
      <w:r>
        <w:rPr>
          <w:rFonts w:ascii="Times New Roman" w:hAnsi="Times New Roman" w:cs="Times New Roman"/>
          <w:color w:val="000000"/>
          <w:sz w:val="24"/>
          <w:szCs w:val="24"/>
        </w:rPr>
        <w:t>льных средств, использованных композитором;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эпитетов, иллюстраций к музыке;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жанра;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Оркестр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 в исполнении оркестра;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видеозаписи;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роли дирижёра,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«Я – дирижёр» – игра-имитация дирижёрских жестов во время звучания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 и исполнение песен соответствующей </w:t>
      </w:r>
      <w:r>
        <w:rPr>
          <w:rFonts w:ascii="Times New Roman" w:hAnsi="Times New Roman" w:cs="Times New Roman"/>
          <w:color w:val="000000"/>
          <w:sz w:val="24"/>
          <w:szCs w:val="24"/>
        </w:rPr>
        <w:t>тематики;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Фортепиано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многообразием красок фортепиано;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фортепианных пьес в исполнении известных пианистов;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«Я – пианист» – игра-имитация исполнительских движений во время звучания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детских пьес на фортепиано в исполнении учителя;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демонстрация возможнос</w:t>
      </w:r>
      <w:r>
        <w:rPr>
          <w:rFonts w:ascii="Times New Roman" w:hAnsi="Times New Roman" w:cs="Times New Roman"/>
          <w:color w:val="000000"/>
          <w:sz w:val="24"/>
          <w:szCs w:val="24"/>
        </w:rPr>
        <w:t>тей инструмента (исполнение одной и той же пьесы тихо и громко, в разных регистрах, разными штрихами);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Флейта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Предки современной флейты. Легенда о нимфе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Сиринкс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 Музыка для флейты соло, флейты в сопровождении фортепиано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оркестра (например, «Шутка» И.С. Баха, «Мелодия» из оперы «Орфей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Эвридика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К.В. Глюка,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Сиринкс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К. Дебюсси).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устройством и тембрами классических музыкальных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слушание музыкальных </w:t>
      </w:r>
      <w:r>
        <w:rPr>
          <w:rFonts w:ascii="Times New Roman" w:hAnsi="Times New Roman" w:cs="Times New Roman"/>
          <w:color w:val="000000"/>
          <w:sz w:val="24"/>
          <w:szCs w:val="24"/>
        </w:rPr>
        <w:t>фрагментов в исполнении известных музыкантов-инструменталистов;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текстов, сказок и легенд, рассказывающих о музыкальных инструментах, истории их появления.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инструменты. Скрипка, виолончель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Певучесть тембров струнных см</w:t>
      </w:r>
      <w:r>
        <w:rPr>
          <w:rFonts w:ascii="Times New Roman" w:hAnsi="Times New Roman" w:cs="Times New Roman"/>
          <w:color w:val="000000"/>
          <w:sz w:val="24"/>
          <w:szCs w:val="24"/>
        </w:rPr>
        <w:t>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игра-имитация исполнительских движений во время звучания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музыкальная викторина на знание </w:t>
      </w:r>
      <w:r>
        <w:rPr>
          <w:rFonts w:ascii="Times New Roman" w:hAnsi="Times New Roman" w:cs="Times New Roman"/>
          <w:color w:val="000000"/>
          <w:sz w:val="24"/>
          <w:szCs w:val="24"/>
        </w:rPr>
        <w:t>конкретных произведений и их авторов, определения тембров звучащих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песен, посвящённых музыкальным инструментам;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Вокальная музыка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Человеческий голос – самый совершенный инструмент. Бережное отношение к своем</w:t>
      </w:r>
      <w:r>
        <w:rPr>
          <w:rFonts w:ascii="Times New Roman" w:hAnsi="Times New Roman" w:cs="Times New Roman"/>
          <w:color w:val="000000"/>
          <w:sz w:val="24"/>
          <w:szCs w:val="24"/>
        </w:rPr>
        <w:t>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типов человеческих голосов (детские, мужские, женские), тембров голосов про</w:t>
      </w:r>
      <w:r>
        <w:rPr>
          <w:rFonts w:ascii="Times New Roman" w:hAnsi="Times New Roman" w:cs="Times New Roman"/>
          <w:color w:val="000000"/>
          <w:sz w:val="24"/>
          <w:szCs w:val="24"/>
        </w:rPr>
        <w:t>фессиональных вокалистов;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вокальной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вокальных произведений композиторов-классиков;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комплекса дыхательных, артикуляционных упражнений;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вокальные упражнения на развитие гибкости голоса, расширения его диапазона;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что значит красивое пение;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вокальных музыкальных произведений и их авторов;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композиторов-классиков;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Жанры камерной инст</w:t>
      </w:r>
      <w:r>
        <w:rPr>
          <w:rFonts w:ascii="Times New Roman" w:hAnsi="Times New Roman" w:cs="Times New Roman"/>
          <w:color w:val="000000"/>
          <w:sz w:val="24"/>
          <w:szCs w:val="24"/>
        </w:rPr>
        <w:t>рументальной музыки: этюд, пьеса. Альбом. Цикл. Сюита. Соната. Квартет.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камерной инструментальной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композиторов-классиков;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комплекса выразительных средств;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описание своего впечатления от восприятия;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Программная музыка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Программное название, известный сюжет, литературный эпиграф.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программной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музыкального образа, музыкальных сред</w:t>
      </w:r>
      <w:r>
        <w:rPr>
          <w:rFonts w:ascii="Times New Roman" w:hAnsi="Times New Roman" w:cs="Times New Roman"/>
          <w:color w:val="000000"/>
          <w:sz w:val="24"/>
          <w:szCs w:val="24"/>
        </w:rPr>
        <w:t>ств, использованных композитором;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Симфоническая музыка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Симфонический оркестр. Тембры, группы инструментов. Симфония, симфоническая картина.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составом симфонического оркестра, группами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 симфонического оркестра;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симфонической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дирижирование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оркестром;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Русские композиторы-классики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выдающихся отечественных композиторов.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круг характерных образов (картины природы, народной жизни, истори</w:t>
      </w:r>
      <w:r>
        <w:rPr>
          <w:rFonts w:ascii="Times New Roman" w:hAnsi="Times New Roman" w:cs="Times New Roman"/>
          <w:color w:val="000000"/>
          <w:sz w:val="24"/>
          <w:szCs w:val="24"/>
        </w:rPr>
        <w:t>и); характеристика музыкальных образов, музыкально-выразительных средств;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наблюдение за развитием музыки; определение жанра, формы;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характера;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Европейские композиторы-классики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Т</w:t>
      </w:r>
      <w:r>
        <w:rPr>
          <w:rFonts w:ascii="Times New Roman" w:hAnsi="Times New Roman" w:cs="Times New Roman"/>
          <w:color w:val="000000"/>
          <w:sz w:val="24"/>
          <w:szCs w:val="24"/>
        </w:rPr>
        <w:t>ворчество выдающихся зарубежных композиторов.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композиторов, отдельными фактами из их биографии;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музыки: фрагменты вокальных, инструментальных, симфонических сочинений;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круг характе</w:t>
      </w:r>
      <w:r>
        <w:rPr>
          <w:rFonts w:ascii="Times New Roman" w:hAnsi="Times New Roman" w:cs="Times New Roman"/>
          <w:color w:val="000000"/>
          <w:sz w:val="24"/>
          <w:szCs w:val="24"/>
        </w:rPr>
        <w:t>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развитием музыки; определение жанра, формы;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текстов и художественной литературы биографического хара</w:t>
      </w:r>
      <w:r>
        <w:rPr>
          <w:rFonts w:ascii="Times New Roman" w:hAnsi="Times New Roman" w:cs="Times New Roman"/>
          <w:color w:val="000000"/>
          <w:sz w:val="24"/>
          <w:szCs w:val="24"/>
        </w:rPr>
        <w:t>ктера;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тем инструментальных сочинений;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вокальных сочинений;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Мастерство исполнителя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Творчество выдающихся исполнителей-певцов, инструменталистов, дирижёров. Консерватория, филармония, Конкурс имени </w:t>
      </w:r>
      <w:r>
        <w:rPr>
          <w:rFonts w:ascii="Times New Roman" w:hAnsi="Times New Roman" w:cs="Times New Roman"/>
          <w:color w:val="000000"/>
          <w:sz w:val="24"/>
          <w:szCs w:val="24"/>
        </w:rPr>
        <w:t>П.И. Чайковского.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выдающихся исполнителей классической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программ, афиш консерватории, филармонии;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нескольких интерпретаций одного и того же произведения в исполнении разных м</w:t>
      </w:r>
      <w:r>
        <w:rPr>
          <w:rFonts w:ascii="Times New Roman" w:hAnsi="Times New Roman" w:cs="Times New Roman"/>
          <w:color w:val="000000"/>
          <w:sz w:val="24"/>
          <w:szCs w:val="24"/>
        </w:rPr>
        <w:t>узыкантов;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беседа на тему «Композитор – исполнитель – слушатель»; 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3 «Музыка в жизни человека»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психологической связи музыкального искусства и внутренн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сопереживанию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как при восприятии прои</w:t>
      </w:r>
      <w:r>
        <w:rPr>
          <w:rFonts w:ascii="Times New Roman" w:hAnsi="Times New Roman" w:cs="Times New Roman"/>
          <w:color w:val="000000"/>
          <w:sz w:val="24"/>
          <w:szCs w:val="24"/>
        </w:rPr>
        <w:t>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</w:t>
      </w:r>
      <w:r>
        <w:rPr>
          <w:rFonts w:ascii="Times New Roman" w:hAnsi="Times New Roman" w:cs="Times New Roman"/>
          <w:color w:val="000000"/>
          <w:sz w:val="24"/>
          <w:szCs w:val="24"/>
        </w:rPr>
        <w:t>одуля – воспитание чувства прекрасного, пробуждение и развитие эстетических потребностей.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Красота и вдохновение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Стремление человека к красоте Особое состояние – вдохновение. Музыка – возможность вместе переживать вдохновение, наслаждаться </w:t>
      </w:r>
      <w:r>
        <w:rPr>
          <w:rFonts w:ascii="Times New Roman" w:hAnsi="Times New Roman" w:cs="Times New Roman"/>
          <w:color w:val="000000"/>
          <w:sz w:val="24"/>
          <w:szCs w:val="24"/>
        </w:rPr>
        <w:t>красотой. Музыкальное единство людей – хор, хоровод.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красоты и вдохновения в жизни человека;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музыки, концентрация на её восприятии, своём внутреннем состоянии;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 п</w:t>
      </w:r>
      <w:r>
        <w:rPr>
          <w:rFonts w:ascii="Times New Roman" w:hAnsi="Times New Roman" w:cs="Times New Roman"/>
          <w:color w:val="000000"/>
          <w:sz w:val="24"/>
          <w:szCs w:val="24"/>
        </w:rPr>
        <w:t>од музыку лирического характера «Цветы распускаются под музыку»;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выстраивание хорового унисона – вокального и психологического;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одновременное взятие и снятие звука, навыки певческого дыхания по руке дирижёра;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красивой песни;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ьные пейзажи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</w:t>
      </w:r>
      <w:r>
        <w:rPr>
          <w:rFonts w:ascii="Times New Roman" w:hAnsi="Times New Roman" w:cs="Times New Roman"/>
          <w:color w:val="000000"/>
          <w:sz w:val="24"/>
          <w:szCs w:val="24"/>
        </w:rPr>
        <w:t>ние произведений программной музыки, посвящённой образам природы;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импровизация, пластическое интонирование;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одухотворенное исполнение песен о природе, её красоте;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Музыкальные портреты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</w:t>
      </w:r>
      <w:r>
        <w:rPr>
          <w:rFonts w:ascii="Times New Roman" w:hAnsi="Times New Roman" w:cs="Times New Roman"/>
          <w:color w:val="000000"/>
          <w:sz w:val="24"/>
          <w:szCs w:val="24"/>
        </w:rPr>
        <w:t>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подбор эпитетов для описания настроения, характера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сопоставление музыки с произведениями изобразительного искусства;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</w:t>
      </w:r>
      <w:r>
        <w:rPr>
          <w:rFonts w:ascii="Times New Roman" w:hAnsi="Times New Roman" w:cs="Times New Roman"/>
          <w:color w:val="000000"/>
          <w:sz w:val="24"/>
          <w:szCs w:val="24"/>
        </w:rPr>
        <w:t>ельная импровизация в образе героя музыкального произведения;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харáктерное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 песни – портретной зарисовки;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Какой же праздник без музыки?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Музыка, создающая настроение праздника. Музыка в цирке, на уличном шествии, спортивном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празднике.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значении музыки на празднике;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произведений торжественного, праздничного характера;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дирижирование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фрагментами произведений;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конкурс на лучшего «дирижёра»;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те</w:t>
      </w:r>
      <w:r>
        <w:rPr>
          <w:rFonts w:ascii="Times New Roman" w:hAnsi="Times New Roman" w:cs="Times New Roman"/>
          <w:color w:val="000000"/>
          <w:sz w:val="24"/>
          <w:szCs w:val="24"/>
        </w:rPr>
        <w:t>матических песен к ближайшему празднику;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почему на праздниках обязательно звучит музыка;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Танцы, игры и веселье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Музыка – игра звуками. Танец – искусство и радость движения. Примеры популярных танцев.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</w:t>
      </w:r>
      <w:r>
        <w:rPr>
          <w:rFonts w:ascii="Times New Roman" w:hAnsi="Times New Roman" w:cs="Times New Roman"/>
          <w:color w:val="000000"/>
          <w:sz w:val="24"/>
          <w:szCs w:val="24"/>
        </w:rPr>
        <w:t>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музыки скерцозного характера;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танцевальных движений;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танец-игра;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рефлексия собственного эмоционального состояния после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участияв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танцевальных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композициях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импровизациях;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проблемная ситуация: зачем люди </w:t>
      </w:r>
      <w:r>
        <w:rPr>
          <w:rFonts w:ascii="Times New Roman" w:hAnsi="Times New Roman" w:cs="Times New Roman"/>
          <w:color w:val="000000"/>
          <w:sz w:val="24"/>
          <w:szCs w:val="24"/>
        </w:rPr>
        <w:t>танцуют;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ритмическая импровизация в стиле определённого танцевального жанра;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 на войне, музыка о войне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Содержание: Военная тема в музыкальном искусстве.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Военные песни, марши, интонации, ритмы, тембры (призывная кварта, пунктирный ритм, тембры малого </w:t>
      </w:r>
      <w:r>
        <w:rPr>
          <w:rFonts w:ascii="Times New Roman" w:hAnsi="Times New Roman" w:cs="Times New Roman"/>
          <w:color w:val="000000"/>
          <w:sz w:val="24"/>
          <w:szCs w:val="24"/>
        </w:rPr>
        <w:t>барабана, трубы).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Песни Великой Отечественной войны – песни Великой Победы.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песням Великой Отечественной войны;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исполнение песен Великой Отечественной войны, знак</w:t>
      </w:r>
      <w:r>
        <w:rPr>
          <w:rFonts w:ascii="Times New Roman" w:hAnsi="Times New Roman" w:cs="Times New Roman"/>
          <w:color w:val="000000"/>
          <w:sz w:val="24"/>
          <w:szCs w:val="24"/>
        </w:rPr>
        <w:t>омство с историей их сочинения и исполнения;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Главный музыкальный симво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л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Российской Федерации;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историей создания, правилами исполнения;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hAnsi="Times New Roman" w:cs="Times New Roman"/>
          <w:color w:val="000000"/>
          <w:sz w:val="24"/>
          <w:szCs w:val="24"/>
        </w:rPr>
        <w:t>осмотр видеозаписей парада, церемонии награждения спортсменов;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чувство гордости, понятия достоинства и чести;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этических вопросов, связанных с государственными символами страны;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Гимна своей республики, города, школы.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Искус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ство времени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слушание, исполнение музыкальных произведений, передающих образ непрерывного </w:t>
      </w:r>
      <w:r>
        <w:rPr>
          <w:rFonts w:ascii="Times New Roman" w:hAnsi="Times New Roman" w:cs="Times New Roman"/>
          <w:color w:val="000000"/>
          <w:sz w:val="24"/>
          <w:szCs w:val="24"/>
        </w:rPr>
        <w:t>движения;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своими телесными реакциями (дыхание, пульс, мышечный тонус) при восприятии музыки;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4 «Музыка народов мира»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Кабалевским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 второй половине ХХ века, остаётся по-прежнему актуальн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ым. Интонационная и жанровая близость фольклора разных народов. 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Певец своего народа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</w:t>
      </w:r>
      <w:r>
        <w:rPr>
          <w:rFonts w:ascii="Times New Roman" w:hAnsi="Times New Roman" w:cs="Times New Roman"/>
          <w:color w:val="000000"/>
          <w:sz w:val="24"/>
          <w:szCs w:val="24"/>
        </w:rPr>
        <w:t>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</w:t>
      </w:r>
      <w:r>
        <w:rPr>
          <w:rFonts w:ascii="Times New Roman" w:hAnsi="Times New Roman" w:cs="Times New Roman"/>
          <w:color w:val="000000"/>
          <w:sz w:val="24"/>
          <w:szCs w:val="24"/>
        </w:rPr>
        <w:t>кальных сочинений;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 стран ближнего зарубежья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особенностями музыкального фольклора наро</w:t>
      </w:r>
      <w:r>
        <w:rPr>
          <w:rFonts w:ascii="Times New Roman" w:hAnsi="Times New Roman" w:cs="Times New Roman"/>
          <w:color w:val="000000"/>
          <w:sz w:val="24"/>
          <w:szCs w:val="24"/>
        </w:rPr>
        <w:t>дов других стран;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тембров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группы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духовых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ударных, струнных;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сравнение интонаций, жанров, ладов, инструментов других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народовс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фольклорными </w:t>
      </w:r>
      <w:r>
        <w:rPr>
          <w:rFonts w:ascii="Times New Roman" w:hAnsi="Times New Roman" w:cs="Times New Roman"/>
          <w:color w:val="000000"/>
          <w:sz w:val="24"/>
          <w:szCs w:val="24"/>
        </w:rPr>
        <w:t>элементами народов России;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);.</w:t>
      </w:r>
      <w:proofErr w:type="gramEnd"/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 стран дальнего зарубежья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Музыка народов Европы. Танцев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Танцевальные жанры (по выбору учителя могу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 быть представлены болеро, фанданго, хота, танго, самба, румба, ча-ча-ча,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сальса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босса-нова и другие). 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Смешение традиций и культур в музыке Северной Америки.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 Японии и Китая. Древние истоки музыкальной культуры стран Юго-Восточной Азии. Император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ские церемонии, музыкальные инструменты. Пентатоника.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с </w:t>
      </w:r>
      <w:r>
        <w:rPr>
          <w:rFonts w:ascii="Times New Roman" w:hAnsi="Times New Roman" w:cs="Times New Roman"/>
          <w:color w:val="000000"/>
          <w:sz w:val="24"/>
          <w:szCs w:val="24"/>
        </w:rPr>
        <w:t>особенностями музыкального фольклора народов других стран;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характерных черт, типичных элементов музыкального языка (ритм, лад, интонации);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внешним видом, особенностями исполнения и звучания народных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</w:t>
      </w:r>
      <w:r>
        <w:rPr>
          <w:rFonts w:ascii="Times New Roman" w:hAnsi="Times New Roman" w:cs="Times New Roman"/>
          <w:color w:val="000000"/>
          <w:sz w:val="24"/>
          <w:szCs w:val="24"/>
        </w:rPr>
        <w:t>х тембров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классификация на группы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духовых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ударных, струнных;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викторина на знание тембров народных инструментов;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двигательная игра – импровизация-подражание игре на музыкальных инструментах;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интонаций, жанров, ладов, инс</w:t>
      </w:r>
      <w:r>
        <w:rPr>
          <w:rFonts w:ascii="Times New Roman" w:hAnsi="Times New Roman" w:cs="Times New Roman"/>
          <w:color w:val="000000"/>
          <w:sz w:val="24"/>
          <w:szCs w:val="24"/>
        </w:rPr>
        <w:t>трументов других народов с фольклорными элементами народов России;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Диалог культур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Образы,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композиторов;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сравнение их сочинений с народной музыкой;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формы, принципа развития фольклорного музыкального материала;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вокализация наиболее ярких тем инструментальных сочинений;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доступных вокал</w:t>
      </w:r>
      <w:r>
        <w:rPr>
          <w:rFonts w:ascii="Times New Roman" w:hAnsi="Times New Roman" w:cs="Times New Roman"/>
          <w:color w:val="000000"/>
          <w:sz w:val="24"/>
          <w:szCs w:val="24"/>
        </w:rPr>
        <w:t>ьных сочинений;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5 «Духовная музыка»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</w:t>
      </w:r>
      <w:r>
        <w:rPr>
          <w:rFonts w:ascii="Times New Roman" w:hAnsi="Times New Roman" w:cs="Times New Roman"/>
          <w:color w:val="000000"/>
          <w:sz w:val="24"/>
          <w:szCs w:val="24"/>
        </w:rPr>
        <w:t>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</w:t>
      </w:r>
      <w:r>
        <w:rPr>
          <w:rFonts w:ascii="Times New Roman" w:hAnsi="Times New Roman" w:cs="Times New Roman"/>
          <w:color w:val="000000"/>
          <w:sz w:val="24"/>
          <w:szCs w:val="24"/>
        </w:rPr>
        <w:t>ми, шедеврами духовной музыки возможно и в рамках изучения других модулей.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Звучание храма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Колокольность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музыке русских композиторов.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</w:t>
      </w:r>
      <w:r>
        <w:rPr>
          <w:rFonts w:ascii="Times New Roman" w:hAnsi="Times New Roman" w:cs="Times New Roman"/>
          <w:color w:val="000000"/>
          <w:sz w:val="24"/>
          <w:szCs w:val="24"/>
        </w:rPr>
        <w:t>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обобщение жизненного опыта, связанного со звучанием колоколов;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слушание музыки русских композиторов с ярко выраженным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изобразительным элементом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колокольности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выявление, обсуждение характера, выразительных средств, использованн</w:t>
      </w:r>
      <w:r>
        <w:rPr>
          <w:rFonts w:ascii="Times New Roman" w:hAnsi="Times New Roman" w:cs="Times New Roman"/>
          <w:color w:val="000000"/>
          <w:sz w:val="24"/>
          <w:szCs w:val="24"/>
        </w:rPr>
        <w:t>ых композитором;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двигательная импровизация – имитация движений звонаря на колокольне;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ритмические и артикуляционные упражнения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звонарских приговорок;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просмотр документального фильма о колоколах; 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Песни верующих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Молитва, х</w:t>
      </w:r>
      <w:r>
        <w:rPr>
          <w:rFonts w:ascii="Times New Roman" w:hAnsi="Times New Roman" w:cs="Times New Roman"/>
          <w:color w:val="000000"/>
          <w:sz w:val="24"/>
          <w:szCs w:val="24"/>
        </w:rPr>
        <w:t>орал, песнопение, духовный стих. Образы духовной музыки в творчестве композиторов-классиков.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слушание, разучивание, исполнение вокальных произведений религиозного содержания;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диалог с учителем о характере музыки, манере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исполнения, выразительных средствах;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документального фильма о значении молитвы;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рисование по мотивам прослуш</w:t>
      </w:r>
      <w:r>
        <w:rPr>
          <w:rFonts w:ascii="Times New Roman" w:hAnsi="Times New Roman" w:cs="Times New Roman"/>
          <w:color w:val="000000"/>
          <w:sz w:val="24"/>
          <w:szCs w:val="24"/>
        </w:rPr>
        <w:t>анных музыкальных произведений.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Инструментальная музыка в церкви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Орган и его роль в богослужении. Творчество И.С. Баха.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и художественных текстов, посвящённых истории создания, устройству органа, его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роли в католическом и протестантском богослужении;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ответы на вопросы учителя;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органной музыки И.С. Баха;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описание впечатления от восприятия, характеристика музыкально-выразительных средств;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игровая имитация особенностей игры на органе (во время с</w:t>
      </w:r>
      <w:r>
        <w:rPr>
          <w:rFonts w:ascii="Times New Roman" w:hAnsi="Times New Roman" w:cs="Times New Roman"/>
          <w:color w:val="000000"/>
          <w:sz w:val="24"/>
          <w:szCs w:val="24"/>
        </w:rPr>
        <w:t>лушания);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трансформацией музыкального образа;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Искусство Русской православной церкви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Музыка в православном храме.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Традиции исполнения, жанры (тропарь, стихира, величание и другое). Музыка и живопись,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посвящённые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святым. Образы Христа, Богородицы.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вокальных произведений религиозной тематики, сравнение церковных мел</w:t>
      </w:r>
      <w:r>
        <w:rPr>
          <w:rFonts w:ascii="Times New Roman" w:hAnsi="Times New Roman" w:cs="Times New Roman"/>
          <w:color w:val="000000"/>
          <w:sz w:val="24"/>
          <w:szCs w:val="24"/>
        </w:rPr>
        <w:t>одий и народных песен, мелодий светской музыки;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типа мелодического движения, особенностей ритма, темпа, динамики;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сопоставление произведений музыки и живописи, посвящённых святым, Христу, Богородице;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Религиозные праздники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Праздничная слу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 рамках православной традиции возможно рассмотрение традиционных пр</w:t>
      </w:r>
      <w:r>
        <w:rPr>
          <w:rFonts w:ascii="Times New Roman" w:hAnsi="Times New Roman" w:cs="Times New Roman"/>
          <w:color w:val="000000"/>
          <w:sz w:val="24"/>
          <w:szCs w:val="24"/>
        </w:rPr>
        <w:t>аздников с точки зрения, как религиозной символики, так и фольклорных традиций (например: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Рождество, Троица, Пасха).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</w:t>
      </w:r>
      <w:r>
        <w:rPr>
          <w:rFonts w:ascii="Times New Roman" w:hAnsi="Times New Roman" w:cs="Times New Roman"/>
          <w:color w:val="000000"/>
          <w:sz w:val="24"/>
          <w:szCs w:val="24"/>
        </w:rPr>
        <w:t>зиторов).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 (с опорой на нотный текст), исполнение доступных вокальных произведений духовной музыки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6 «Музыка театра и кино»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</w:t>
      </w: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(мюзикл), «Музыка в жизни человека» (музыкальные портреты). 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постановки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силами обучающихся, посещение музыкальных театров, коллективный просмотр фильмов.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Музыкальная сказка на сцене, на экране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hAnsi="Times New Roman" w:cs="Times New Roman"/>
          <w:color w:val="000000"/>
          <w:sz w:val="24"/>
          <w:szCs w:val="24"/>
        </w:rPr>
        <w:t>держание: Характеры персонажей, отражённые в музыке. Тембр голоса. Соло. Хор, ансамбль.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видеопросмотр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музыкальной сказки;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музыкально-выразительных средств, передающих повороты сюжета, характеры героев;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игра-виктори</w:t>
      </w:r>
      <w:r>
        <w:rPr>
          <w:rFonts w:ascii="Times New Roman" w:hAnsi="Times New Roman" w:cs="Times New Roman"/>
          <w:color w:val="000000"/>
          <w:sz w:val="24"/>
          <w:szCs w:val="24"/>
        </w:rPr>
        <w:t>на «Угадай по голосу»;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отдельных номеров из детской оперы, музыкальной сказки;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Театр оперы и балета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Виды деятельно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знаменитыми музыкальными театрами;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музыкальных спектаклей с комментариями учителя;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особенностей балетного и оперного спектакля;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Балет. Хореография – искусство танца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Сольные номера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и обсуждение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видеозаписей – знакомство с несколькими яркими сольными номерами и сценами из балетов русских композиторов;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Опера. Главные герои и номера оперного спектакля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Ария, хор, сцена, увертюра – оркестровое вступление. Отдельные номера из опер русских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 зарубежных композиторов (по выбору учителя могут быть представлены фрагменты из опер Н.А. Римского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-К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орсакова («Садко», «Сказка о царе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Салтане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», «Снегурочка»), М.И. Глинки («Руслан и Людмила»), К.В. Глюка («Орфей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Эвридика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»), Дж. Верди и других композит</w:t>
      </w:r>
      <w:r>
        <w:rPr>
          <w:rFonts w:ascii="Times New Roman" w:hAnsi="Times New Roman" w:cs="Times New Roman"/>
          <w:color w:val="000000"/>
          <w:sz w:val="24"/>
          <w:szCs w:val="24"/>
        </w:rPr>
        <w:t>оров).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опер;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характера музыки сольной партии, роли и выразительных средств оркестрового сопровождения;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тембрами голосов оперных певцов;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терминологии;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звучащие тесты и крос</w:t>
      </w:r>
      <w:r>
        <w:rPr>
          <w:rFonts w:ascii="Times New Roman" w:hAnsi="Times New Roman" w:cs="Times New Roman"/>
          <w:color w:val="000000"/>
          <w:sz w:val="24"/>
          <w:szCs w:val="24"/>
        </w:rPr>
        <w:t>сворды на проверку знаний;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песни, хора из оперы;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рисование героев, сцен из опер;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просмотр фильма-оперы; постановка детской оперы.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Сюжет музыкального спектакля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Содержание: Либретто. Развитие музыки в соответствии с сюжето</w:t>
      </w:r>
      <w:r>
        <w:rPr>
          <w:rFonts w:ascii="Times New Roman" w:hAnsi="Times New Roman" w:cs="Times New Roman"/>
          <w:color w:val="000000"/>
          <w:sz w:val="24"/>
          <w:szCs w:val="24"/>
        </w:rPr>
        <w:t>м. Действия и сцены в опере и балете. Контрастные образы, лейтмотивы.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либретто, структурой музыкального спектакля;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рисунок обложки для либретто опер и балетов;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 выразительных средств, создающих образы глав</w:t>
      </w:r>
      <w:r>
        <w:rPr>
          <w:rFonts w:ascii="Times New Roman" w:hAnsi="Times New Roman" w:cs="Times New Roman"/>
          <w:color w:val="000000"/>
          <w:sz w:val="24"/>
          <w:szCs w:val="24"/>
        </w:rPr>
        <w:t>ных героев, противоборствующих сторон;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музыкальным развитием, характеристика приёмов, использованных композитором;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вокализация,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пропевание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музыкальных тем, пластическое интонирование 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Оперетта, мюзикл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жанрами оперетты, мюзикла;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из оперетт, анализ характерных особенностей жанра;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Кто создаёт музыкальный спектакль?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 по поводу синкретичного характера музыкального спект</w:t>
      </w:r>
      <w:r>
        <w:rPr>
          <w:rFonts w:ascii="Times New Roman" w:hAnsi="Times New Roman" w:cs="Times New Roman"/>
          <w:color w:val="000000"/>
          <w:sz w:val="24"/>
          <w:szCs w:val="24"/>
        </w:rPr>
        <w:t>акля;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миром театральных профессий, творчеством театральных режиссёров, художников;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одного и того же спектакля в разных постановках;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Патриотическая и народная тема в театре и кино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История создания, значение музык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ально-сценических и экранных произведений, посвящённых нашему народу, его истории, теме служения Отечеству.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Фрагменты, отдельные номера из опер, балетов, музыки к фильмам (например, опера «Иван Сусанин» М.И. Глинки, опера «Война и мир», музыка к кинофильму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«Александр Невский» С.С. Прокофьева, оперы «Борис Годунов» и другие произведения). 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</w:t>
      </w:r>
      <w:r>
        <w:rPr>
          <w:rFonts w:ascii="Times New Roman" w:hAnsi="Times New Roman" w:cs="Times New Roman"/>
          <w:color w:val="000000"/>
          <w:sz w:val="24"/>
          <w:szCs w:val="24"/>
        </w:rPr>
        <w:t>узыку;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диалог с учителем;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фрагментов крупных сценических произведений, фильмов;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обсуждение характера героев и событий;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проблемная ситуация: зачем нужна серьёзная музыка;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песен о Родине, нашей стране, исторических событиях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подвигах героев;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7 «Современная музыкальная культура»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Наряду с важнейшими сф</w:t>
      </w:r>
      <w:r>
        <w:rPr>
          <w:rFonts w:ascii="Times New Roman" w:hAnsi="Times New Roman" w:cs="Times New Roman"/>
          <w:color w:val="000000"/>
          <w:sz w:val="24"/>
          <w:szCs w:val="24"/>
        </w:rPr>
        <w:t>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фри-джаза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от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эмбиента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 рэпа), для восприятия которых </w:t>
      </w:r>
      <w:r>
        <w:rPr>
          <w:rFonts w:ascii="Times New Roman" w:hAnsi="Times New Roman" w:cs="Times New Roman"/>
          <w:color w:val="000000"/>
          <w:sz w:val="24"/>
          <w:szCs w:val="24"/>
        </w:rPr>
        <w:t>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</w:t>
      </w:r>
      <w:r>
        <w:rPr>
          <w:rFonts w:ascii="Times New Roman" w:hAnsi="Times New Roman" w:cs="Times New Roman"/>
          <w:color w:val="000000"/>
          <w:sz w:val="24"/>
          <w:szCs w:val="24"/>
        </w:rPr>
        <w:t>иала с учётом требований художественного вкуса, эстетичного вокально-хорового звучания.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Современные обработки классической музыки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музыки классической и её совреме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обработки;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обработок классической музыки, сравнение их с оригиналом;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Джаз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Особенности джаза: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импровизационность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ритм. Музыкальные инструменты джаза, особые приёмы игры на них. Творчество джазовых музыкантов (по выбору учителя мог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ут быть представлены примеры творчества всемирно известных джазовых). 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творчеством джазовых музыкантов;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узнавание, различение на слух джазовых композиций в отличие от других музыкальных стилей и направлений;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Испо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лнители современной музыки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Творчество одного или нескольких исполнителей современной музыки, популярных у молодёжи.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просмотр видеоклипов современных исполнителей;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сравнение их композиций с другими направлениями и </w:t>
      </w:r>
      <w:r>
        <w:rPr>
          <w:rFonts w:ascii="Times New Roman" w:hAnsi="Times New Roman" w:cs="Times New Roman"/>
          <w:color w:val="000000"/>
          <w:sz w:val="24"/>
          <w:szCs w:val="24"/>
        </w:rPr>
        <w:t>стилями (классикой, духовной, народной музыкой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);.</w:t>
      </w:r>
      <w:proofErr w:type="gramEnd"/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Электронные музыкальные инструменты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</w:t>
      </w:r>
      <w:r>
        <w:rPr>
          <w:rFonts w:ascii="Times New Roman" w:hAnsi="Times New Roman" w:cs="Times New Roman"/>
          <w:color w:val="000000"/>
          <w:sz w:val="24"/>
          <w:szCs w:val="24"/>
        </w:rPr>
        <w:t>ерных программах.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композиций в исполнении на электронных музыкальных инструментах;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сравнение их звучания с акустическими инструментами, обсуждение результатов сравнения;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Модуль № 8 «Музыкальная грамота»</w:t>
      </w:r>
    </w:p>
    <w:p w:rsidR="000E1331" w:rsidRDefault="000E133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</w:t>
      </w:r>
      <w:r>
        <w:rPr>
          <w:rFonts w:ascii="Times New Roman" w:hAnsi="Times New Roman" w:cs="Times New Roman"/>
          <w:color w:val="000000"/>
          <w:sz w:val="24"/>
          <w:szCs w:val="24"/>
        </w:rPr>
        <w:t>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Весь мир звучит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Звуки музыкальные и шумовые. Свойства звука: высота, громкость, длительность, </w:t>
      </w:r>
      <w:r>
        <w:rPr>
          <w:rFonts w:ascii="Times New Roman" w:hAnsi="Times New Roman" w:cs="Times New Roman"/>
          <w:color w:val="000000"/>
          <w:sz w:val="24"/>
          <w:szCs w:val="24"/>
        </w:rPr>
        <w:t>тембр.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звуками музыкальными и шумовыми;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различение, определение на слух звуков различного качества;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– подражание звукам и голосам природы с использованием шумовых музыкальных инструментов, вокальной импрови</w:t>
      </w:r>
      <w:r>
        <w:rPr>
          <w:rFonts w:ascii="Times New Roman" w:hAnsi="Times New Roman" w:cs="Times New Roman"/>
          <w:color w:val="000000"/>
          <w:sz w:val="24"/>
          <w:szCs w:val="24"/>
        </w:rPr>
        <w:t>зации;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артикуляционные упражнения, разучивание и исполнение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 песен с использованием звукоподражательных элементов, шумовых звуков.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Интонация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Выразительные и изобразительные интонации.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разучивание, исполнение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вокальных упражнений, песен, вокальные и инструментальные импровизации на о</w:t>
      </w:r>
      <w:r>
        <w:rPr>
          <w:rFonts w:ascii="Times New Roman" w:hAnsi="Times New Roman" w:cs="Times New Roman"/>
          <w:color w:val="000000"/>
          <w:sz w:val="24"/>
          <w:szCs w:val="24"/>
        </w:rPr>
        <w:t>снове данных интонаций;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фрагментов музыкальных произведений, включающих примеры изобразительных интонаций.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Ритм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Звуки длинные и короткие (восьмые и четвертные длительности), такт, тактовая черта.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игра «Ритмическ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ое эхо»,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прохлопывание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ритма по ритмическим карточкам, проговаривание с использованием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ритмослогов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слушание музыкальных произведений с ярко выраженным ритмическим рисунком, воспроизвед</w:t>
      </w:r>
      <w:r>
        <w:rPr>
          <w:rFonts w:ascii="Times New Roman" w:hAnsi="Times New Roman" w:cs="Times New Roman"/>
          <w:color w:val="000000"/>
          <w:sz w:val="24"/>
          <w:szCs w:val="24"/>
        </w:rPr>
        <w:t>ение данного ритма по памяти (хлопками);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Ритмический рисунок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рит</w:t>
      </w:r>
      <w:r>
        <w:rPr>
          <w:rFonts w:ascii="Times New Roman" w:hAnsi="Times New Roman" w:cs="Times New Roman"/>
          <w:color w:val="000000"/>
          <w:sz w:val="24"/>
          <w:szCs w:val="24"/>
        </w:rPr>
        <w:t>мических рисунков, состоящих из различных длительностей и пауз;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прохлопывание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ритма по ритмическим карточкам,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проговаривание с использованием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ритмослогов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ритмической партитуры;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E1331" w:rsidRDefault="002A56CA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Музыкальный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язык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Темп, тембр. Динамика (форте, пиано, крещендо, диминуэндо). Штрихи (стаккато, легато, акцент).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 элементами музыкального языка, специальными терминами, их обозначением в нотной записи;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изученных элементов на слух при восприятии музыкальных произведений;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 вокальных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ритми</w:t>
      </w:r>
      <w:r>
        <w:rPr>
          <w:rFonts w:ascii="Times New Roman" w:hAnsi="Times New Roman" w:cs="Times New Roman"/>
          <w:color w:val="000000"/>
          <w:sz w:val="24"/>
          <w:szCs w:val="24"/>
        </w:rPr>
        <w:t>ческих упражнений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, песен с ярко выраженными динамическими, темповыми, штриховыми красками;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на клав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ишных или духовых инструментах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Высота звуков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Регистры. Ноты певческого ди</w:t>
      </w:r>
      <w:r>
        <w:rPr>
          <w:rFonts w:ascii="Times New Roman" w:hAnsi="Times New Roman" w:cs="Times New Roman"/>
          <w:color w:val="000000"/>
          <w:sz w:val="24"/>
          <w:szCs w:val="24"/>
        </w:rPr>
        <w:t>апазона. Расположение нот на клавиатуре. Знаки альтерации (диезы, бемоли, бекары).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понятий «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выше-ниже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 принадлежности звуков к одному из регистров; прослеживание по нотной записи отдельных мотиво</w:t>
      </w:r>
      <w:r>
        <w:rPr>
          <w:rFonts w:ascii="Times New Roman" w:hAnsi="Times New Roman" w:cs="Times New Roman"/>
          <w:color w:val="000000"/>
          <w:sz w:val="24"/>
          <w:szCs w:val="24"/>
        </w:rPr>
        <w:t>в, фрагментов знакомых песен, вычленение знакомых нот, знаков альтерации;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наблюдение за изменением музыкального образа при изменении регистра;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кратких мелодий по нотам; выполнение упражн</w:t>
      </w:r>
      <w:r>
        <w:rPr>
          <w:rFonts w:ascii="Times New Roman" w:hAnsi="Times New Roman" w:cs="Times New Roman"/>
          <w:color w:val="000000"/>
          <w:sz w:val="24"/>
          <w:szCs w:val="24"/>
        </w:rPr>
        <w:t>ений на виртуальной клавиатуре.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Мелодия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Содержание: Мотив, музыкальная фраза.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Поступенное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плавное движение мелодии, скачки. Мелодический рисунок.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на слух, прослеживание по нотной записи мелодических рисунков с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hAnsi="Times New Roman" w:cs="Times New Roman"/>
          <w:color w:val="000000"/>
          <w:sz w:val="24"/>
          <w:szCs w:val="24"/>
        </w:rPr>
        <w:t>ступенным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плавным движением, скачками, остановками;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исполнение, импровизация (вокальная или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звуковысотных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музыкальных инструментах) различных мелодических рисунков;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нахождение по нотам границ музыкальной фразы, мотива; обнаружение повторяющ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кратких мелодий по нотам.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Сопровождение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Содержание: Аккомпанемент. Остинато. Вступление, заключение, </w:t>
      </w:r>
      <w:r>
        <w:rPr>
          <w:rFonts w:ascii="Times New Roman" w:hAnsi="Times New Roman" w:cs="Times New Roman"/>
          <w:color w:val="000000"/>
          <w:sz w:val="24"/>
          <w:szCs w:val="24"/>
        </w:rPr>
        <w:t>проигрыш.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определение на слух, прослеживание по нотной записи главного голоса и сопровождения;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различение, характеристика мелодических и ритмических особенностей главного голоса и сопровождения;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показ рукой линии движения </w:t>
      </w:r>
      <w:r>
        <w:rPr>
          <w:rFonts w:ascii="Times New Roman" w:hAnsi="Times New Roman" w:cs="Times New Roman"/>
          <w:color w:val="000000"/>
          <w:sz w:val="24"/>
          <w:szCs w:val="24"/>
        </w:rPr>
        <w:t>главного голоса и аккомпанемента;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простейших элементов музыкальной формы: вступление, заключение, проигрыш;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наглядной графической схемы;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импровизация ритмического аккомпанемента к знакомой песне (звучащими жестами или на ударных инст</w:t>
      </w:r>
      <w:r>
        <w:rPr>
          <w:rFonts w:ascii="Times New Roman" w:hAnsi="Times New Roman" w:cs="Times New Roman"/>
          <w:color w:val="000000"/>
          <w:sz w:val="24"/>
          <w:szCs w:val="24"/>
        </w:rPr>
        <w:t>рументах);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Песня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Содержание: Куплетная форма. Запев, припев.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Виды деятельности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знакомство со строением куплетной формы;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составление нагл</w:t>
      </w:r>
      <w:r>
        <w:rPr>
          <w:rFonts w:ascii="Times New Roman" w:hAnsi="Times New Roman" w:cs="Times New Roman"/>
          <w:color w:val="000000"/>
          <w:sz w:val="24"/>
          <w:szCs w:val="24"/>
        </w:rPr>
        <w:t>ядной буквенной или графической схемы куплетной формы;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исполнение песен, написанных в куплетной форме;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различение куплетной формы при слушании незнакомых музыкальных произведений;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вариативно: импровизация, сочинение новых куплетов к знакомой песне.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исполне</w:t>
      </w:r>
      <w:r>
        <w:rPr>
          <w:rFonts w:ascii="Times New Roman" w:hAnsi="Times New Roman" w:cs="Times New Roman"/>
          <w:color w:val="000000"/>
          <w:sz w:val="24"/>
          <w:szCs w:val="24"/>
        </w:rPr>
        <w:t>ние, импровизация с помощью звучащих жестов (хлопки, шлепки, притопы) и (или) ударных инструментов;</w:t>
      </w:r>
      <w:proofErr w:type="gramEnd"/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игра «Ритмическое эхо»,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прохлопывание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ритма по ритмическим карточкам, проговаривание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ритмослогами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разучивание, исполнение на ударных инструментах ритмическ</w:t>
      </w:r>
      <w:r>
        <w:rPr>
          <w:rFonts w:ascii="Times New Roman" w:hAnsi="Times New Roman" w:cs="Times New Roman"/>
          <w:color w:val="000000"/>
          <w:sz w:val="24"/>
          <w:szCs w:val="24"/>
        </w:rPr>
        <w:t>ой партитуры;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0E1331" w:rsidRDefault="002A56CA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вариативно: исполнение на клавишных или духовых инструментах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попевок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 мелодий и аккомпанементов в размере 6/8.</w:t>
      </w:r>
    </w:p>
    <w:p w:rsidR="000E1331" w:rsidRDefault="000E1331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  <w:sectPr w:rsidR="000E1331">
          <w:pgSz w:w="11906" w:h="16383"/>
          <w:pgMar w:top="1134" w:right="850" w:bottom="1134" w:left="1701" w:header="720" w:footer="720" w:gutter="0"/>
          <w:cols w:space="720"/>
        </w:sectPr>
      </w:pPr>
    </w:p>
    <w:p w:rsidR="000E1331" w:rsidRDefault="002A56CA"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8"/>
        </w:rPr>
      </w:pPr>
      <w:bookmarkStart w:id="8" w:name="block-15022259"/>
      <w:bookmarkEnd w:id="7"/>
      <w:r>
        <w:rPr>
          <w:rFonts w:ascii="Times New Roman" w:hAnsi="Times New Roman"/>
          <w:color w:val="000000"/>
          <w:sz w:val="28"/>
        </w:rPr>
        <w:lastRenderedPageBreak/>
        <w:t>​</w:t>
      </w:r>
    </w:p>
    <w:p w:rsidR="000E1331" w:rsidRDefault="002A56CA">
      <w:pPr>
        <w:spacing w:after="0"/>
        <w:ind w:left="120"/>
      </w:pPr>
      <w:bookmarkStart w:id="9" w:name="block-15022260"/>
      <w:bookmarkEnd w:id="8"/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1331" w:rsidRDefault="002A56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500"/>
        <w:gridCol w:w="1074"/>
        <w:gridCol w:w="1843"/>
        <w:gridCol w:w="1912"/>
        <w:gridCol w:w="4953"/>
      </w:tblGrid>
      <w:tr w:rsidR="000E1331">
        <w:trPr>
          <w:trHeight w:val="144"/>
          <w:tblCellSpacing w:w="0" w:type="dxa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1331" w:rsidRDefault="000E1331">
            <w:pPr>
              <w:spacing w:after="0"/>
              <w:ind w:left="135"/>
            </w:pPr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Народная музыка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котором ты живёшь: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«Наш край» (То березка, то рябина…,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А.Пришельца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); «Моя Россия» (муз.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https://r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фольклор: русские народные песни «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кузнице», «Веселые гуси», «Скок, скок, молодой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дроздок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Земелюшка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-чернозем», «У кота-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воркота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Солдатушки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бравы ребятушки»;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Русские народные музыкальные инструменты: русские народные песни «Ходит зайка по саду», «Как у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наших у ворот», песня Т.А.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тапенко «Скворушка прощается»;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В.Я.Шаинский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Сказки, мифы и легенды: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С.Прокофьев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Фольклор народов России: татарская 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>песня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Энисэ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Народные праздники: «Рождественское чудо» колядка; «Прощай, </w:t>
            </w:r>
            <w:r>
              <w:rPr>
                <w:rFonts w:ascii="Times New Roman" w:hAnsi="Times New Roman"/>
                <w:color w:val="000000"/>
                <w:sz w:val="24"/>
              </w:rPr>
              <w:t>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Композиторы –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детям: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песня о школе;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П.И.Чайковский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Оркестр: И. Гайдн Анданте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симфонии № 94;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Л.ван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инструменты. Флейта: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И.С.Бах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«Шутка»,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В.Моцарт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Эвридика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К.В. Г</w:t>
            </w:r>
            <w:r>
              <w:rPr>
                <w:rFonts w:ascii="Times New Roman" w:hAnsi="Times New Roman"/>
                <w:color w:val="000000"/>
                <w:sz w:val="24"/>
              </w:rPr>
              <w:t>люка,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Сиринкс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Вокальная музыка: С.С. Прокофьев, стихи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«Болтунья»; М.И. Глинка, стихи Н. </w:t>
            </w:r>
            <w:r>
              <w:rPr>
                <w:rFonts w:ascii="Times New Roman" w:hAnsi="Times New Roman"/>
                <w:color w:val="000000"/>
                <w:sz w:val="24"/>
              </w:rPr>
              <w:t>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музыка: П.И. Чайковский «Мама», «Игра в лошадки» из Детского альбом</w:t>
            </w:r>
            <w:r>
              <w:rPr>
                <w:rFonts w:ascii="Times New Roman" w:hAnsi="Times New Roman"/>
                <w:color w:val="000000"/>
                <w:sz w:val="24"/>
              </w:rPr>
              <w:t>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Русские композиторы-классики: П.И. Чайковский «Утренняя </w:t>
            </w:r>
            <w:r>
              <w:rPr>
                <w:rFonts w:ascii="Times New Roman" w:hAnsi="Times New Roman"/>
                <w:color w:val="000000"/>
                <w:sz w:val="24"/>
              </w:rPr>
              <w:t>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классики: 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Бетховен Марш «Афинские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развалины»,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И.Брамс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в жизни человека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С.С. Прокофьев «Дождь и радуга», «Утро», «Вечер» из Детской музыки; утренний пейзаж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П.И.Чайковского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Э.Грига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Д.Б.Кабалевского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Е.П.Крылатова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; «Вечерняя музыка» </w:t>
            </w:r>
            <w:r>
              <w:rPr>
                <w:rFonts w:ascii="Times New Roman" w:hAnsi="Times New Roman"/>
                <w:color w:val="000000"/>
                <w:sz w:val="24"/>
              </w:rPr>
              <w:t>В. Гаврилина; «Летний вечер тих и ясен…» на сл. 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Музыкальные портреты: песня «Болтунья» сл.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Барто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, муз. С</w:t>
            </w:r>
            <w:r>
              <w:rPr>
                <w:rFonts w:ascii="Times New Roman" w:hAnsi="Times New Roman"/>
                <w:color w:val="000000"/>
                <w:sz w:val="24"/>
              </w:rPr>
              <w:t>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Танцы, игры и веселье: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Спадавеккиа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«Добрый жук»,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музыки? 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Бихлер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марш «Триумф победителей»; В. Соловьев-Седой Марш нахимовцев; песни, посвящённые Дню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Певец своего народа: А. Хачатурян Андантино, «Подражание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народному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Гусейнли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сл. 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Муталлибова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«Мои цыплята»; Лезгинка, танец народов Кавказа; Лезгинка из балета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</w:t>
            </w:r>
            <w:r>
              <w:rPr>
                <w:rFonts w:ascii="Times New Roman" w:hAnsi="Times New Roman"/>
                <w:color w:val="000000"/>
                <w:sz w:val="24"/>
              </w:rPr>
              <w:t>уряна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Музыка стран дальнего зарубежья: «Гусята» – немецкая народная песня, «Аннушка» – чешская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народная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песня, 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Теодоракис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храма: П.И. Чайковский «Утренняя 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Религиозные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:Р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ождественский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театра и кино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Шоколад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(испанский танец), Кофе (арабский танец), Чай </w:t>
            </w:r>
            <w:r>
              <w:rPr>
                <w:rFonts w:ascii="Times New Roman" w:hAnsi="Times New Roman"/>
                <w:color w:val="000000"/>
                <w:sz w:val="24"/>
              </w:rPr>
              <w:t>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https://re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Современные обработки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:В</w:t>
            </w:r>
            <w:proofErr w:type="spellEnd"/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. Моцарт «Колыбельная»; А. Вивальди «Летняя гроза» в современной обработке, Ф. Шуберт «Аве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Мария»; Поль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Мориа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Электронные музыкальные инструменты: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 xml:space="preserve">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Томита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электронная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обработка пьесы М.П. Мусоргского «Балет невылупившихся птенцов» из цикла «Картинки с выставки»;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«Гроза» и «Свет Звезд» из к/ф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Весь мир звучит: Н.А. Римский-Корсаков «Похвала пустыне» из оперы «Сказание о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невидимом граде Китеже и деве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Февронии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Песня: П.И. Чайковский «Осенняя песнь»; Д.Б.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стихи В. </w:t>
            </w:r>
            <w:r>
              <w:rPr>
                <w:rFonts w:ascii="Times New Roman" w:hAnsi="Times New Roman"/>
                <w:color w:val="000000"/>
                <w:sz w:val="24"/>
              </w:rPr>
              <w:t>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https://resh.edu.ru/subject/lesson/5092/start/270655/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</w:tbl>
    <w:p w:rsidR="000E1331" w:rsidRDefault="000E1331">
      <w:pPr>
        <w:sectPr w:rsidR="000E13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1331" w:rsidRDefault="002A56CA">
      <w:pPr>
        <w:spacing w:after="0"/>
        <w:ind w:left="120"/>
      </w:pPr>
      <w:bookmarkStart w:id="10" w:name="block-15022261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0E1331" w:rsidRDefault="002A56C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07"/>
        <w:gridCol w:w="4261"/>
        <w:gridCol w:w="1251"/>
        <w:gridCol w:w="1843"/>
        <w:gridCol w:w="1912"/>
        <w:gridCol w:w="1545"/>
        <w:gridCol w:w="2223"/>
      </w:tblGrid>
      <w:tr w:rsidR="000E1331">
        <w:trPr>
          <w:trHeight w:val="144"/>
          <w:tblCellSpacing w:w="0" w:type="dxa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1331" w:rsidRDefault="000E1331">
            <w:pPr>
              <w:spacing w:after="0"/>
              <w:ind w:left="135"/>
            </w:pPr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1331" w:rsidRDefault="000E13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1331" w:rsidRDefault="000E1331"/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Край, в </w:t>
            </w:r>
            <w:r>
              <w:rPr>
                <w:rFonts w:ascii="Times New Roman" w:hAnsi="Times New Roman"/>
                <w:color w:val="000000"/>
                <w:sz w:val="24"/>
              </w:rPr>
              <w:t>котором ты живёшь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02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//resh.edu.ru</w:t>
            </w:r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.09.202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09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.10.202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>.11.202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.11.2023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.1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Какой же праздник без музыки?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.01.202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.02.202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  <w:r>
              <w:rPr>
                <w:rFonts w:ascii="Times New Roman" w:hAnsi="Times New Roman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3.202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>.03.202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07</w:t>
            </w:r>
            <w:r>
              <w:rPr>
                <w:rFonts w:ascii="Times New Roman" w:hAnsi="Times New Roman"/>
                <w:color w:val="000000"/>
                <w:sz w:val="24"/>
              </w:rPr>
              <w:t>.0</w:t>
            </w:r>
            <w:r>
              <w:rPr>
                <w:rFonts w:ascii="Times New Roman" w:hAnsi="Times New Roman"/>
                <w:color w:val="000000"/>
                <w:sz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4.04.202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Опера. Главные герои и номера оперного спектакля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1.04.202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8.04.202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5.0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>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2.05.202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звучит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</w:t>
            </w: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>.05.202</w:t>
            </w:r>
            <w:r>
              <w:rPr>
                <w:rFonts w:ascii="Times New Roman" w:hAnsi="Times New Roman"/>
                <w:color w:val="000000"/>
                <w:sz w:val="24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https://resh.edu.ru</w:t>
              </w:r>
            </w:hyperlink>
          </w:p>
        </w:tc>
      </w:tr>
      <w:tr w:rsidR="000E1331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0E1331" w:rsidRDefault="002A56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1331" w:rsidRDefault="000E1331"/>
        </w:tc>
      </w:tr>
    </w:tbl>
    <w:p w:rsidR="000E1331" w:rsidRDefault="000E1331">
      <w:pPr>
        <w:sectPr w:rsidR="000E13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1331" w:rsidRDefault="000E1331">
      <w:pPr>
        <w:rPr>
          <w:i/>
          <w:iCs/>
        </w:rPr>
        <w:sectPr w:rsidR="000E1331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Start w:id="11" w:name="block-15022262"/>
    <w:bookmarkEnd w:id="10"/>
    <w:p w:rsidR="000E1331" w:rsidRDefault="002A56CA">
      <w:pPr>
        <w:spacing w:before="64" w:line="240" w:lineRule="auto"/>
        <w:ind w:left="104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noProof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290195</wp:posOffset>
                </wp:positionV>
                <wp:extent cx="6707505" cy="7620"/>
                <wp:effectExtent l="3810" t="1270" r="3810" b="635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E1331" w:rsidRDefault="000E13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rect id="_x0000_s1026" o:spid="_x0000_s1026" o:spt="1" style="position:absolute;left:0pt;margin-left:33.3pt;margin-top:22.85pt;height:0.6pt;width:528.15pt;mso-position-horizontal-relative:page;mso-wrap-distance-bottom:0pt;mso-wrap-distance-top:0pt;z-index:-251657216;mso-width-relative:page;mso-height-relative:page;" fillcolor="#000000" filled="t" stroked="f" coordsize="21600,21600" o:gfxdata="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M18PjfYAAAACQEAAA8AAAAAAAAAAQAgAAAAIgAAAGRycy9k&#10;b3ducmV2LnhtbFBLAQIUABQAAAAIAIdO4kBVd+RmOwIAAEMEAAAOAAAAAAAAAAEAIAAAACcBAABk&#10;cnMvZTJvRG9jLnhtbFBLBQYAAAAABgAGAFkBAADU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rFonts w:eastAsiaTheme="minorHAnsi"/>
          <w:b/>
          <w:spacing w:val="-1"/>
          <w:sz w:val="24"/>
          <w:lang w:eastAsia="en-US"/>
        </w:rPr>
        <w:t>УЧЕБНО-МЕТОДИЧЕСКОЕ</w:t>
      </w:r>
      <w:r>
        <w:rPr>
          <w:rFonts w:eastAsiaTheme="minorHAnsi"/>
          <w:b/>
          <w:spacing w:val="-12"/>
          <w:sz w:val="24"/>
          <w:lang w:eastAsia="en-US"/>
        </w:rPr>
        <w:t xml:space="preserve"> </w:t>
      </w:r>
      <w:r>
        <w:rPr>
          <w:rFonts w:eastAsiaTheme="minorHAnsi"/>
          <w:b/>
          <w:spacing w:val="-1"/>
          <w:sz w:val="24"/>
          <w:lang w:eastAsia="en-US"/>
        </w:rPr>
        <w:t>ОБЕСПЕЧЕНИЕ</w:t>
      </w:r>
      <w:r>
        <w:rPr>
          <w:rFonts w:eastAsiaTheme="minorHAnsi"/>
          <w:b/>
          <w:spacing w:val="-10"/>
          <w:sz w:val="24"/>
          <w:lang w:eastAsia="en-US"/>
        </w:rPr>
        <w:t xml:space="preserve"> </w:t>
      </w:r>
      <w:r>
        <w:rPr>
          <w:rFonts w:eastAsiaTheme="minorHAnsi"/>
          <w:b/>
          <w:sz w:val="24"/>
          <w:lang w:eastAsia="en-US"/>
        </w:rPr>
        <w:t>ОБРАЗОВАТЕЛЬНОГО</w:t>
      </w:r>
      <w:r>
        <w:rPr>
          <w:rFonts w:eastAsiaTheme="minorHAnsi"/>
          <w:b/>
          <w:spacing w:val="-12"/>
          <w:sz w:val="24"/>
          <w:lang w:eastAsia="en-US"/>
        </w:rPr>
        <w:t xml:space="preserve"> </w:t>
      </w:r>
      <w:r>
        <w:rPr>
          <w:rFonts w:eastAsiaTheme="minorHAnsi"/>
          <w:b/>
          <w:sz w:val="24"/>
          <w:lang w:eastAsia="en-US"/>
        </w:rPr>
        <w:t>ПРОЦЕССА</w:t>
      </w:r>
    </w:p>
    <w:p w:rsidR="000E1331" w:rsidRDefault="002A56CA">
      <w:pPr>
        <w:widowControl w:val="0"/>
        <w:autoSpaceDE w:val="0"/>
        <w:autoSpaceDN w:val="0"/>
        <w:spacing w:before="149" w:after="0" w:line="240" w:lineRule="auto"/>
        <w:ind w:left="1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ОБЯЗАТЕЛЬНЫЕ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УЧЕБНЫЕ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МАТЕРИАЛЫ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УЧЕНИКА</w:t>
      </w:r>
    </w:p>
    <w:p w:rsidR="000E1331" w:rsidRDefault="002A56CA">
      <w:pPr>
        <w:spacing w:before="149" w:after="12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Музыка.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1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класс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/Критская</w:t>
      </w:r>
      <w:r>
        <w:rPr>
          <w:rFonts w:eastAsiaTheme="minorHAnsi"/>
          <w:spacing w:val="-7"/>
          <w:lang w:eastAsia="en-US"/>
        </w:rPr>
        <w:t xml:space="preserve"> </w:t>
      </w:r>
      <w:r>
        <w:rPr>
          <w:rFonts w:eastAsiaTheme="minorHAnsi"/>
          <w:lang w:eastAsia="en-US"/>
        </w:rPr>
        <w:t>Е.Д.,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Сергеева</w:t>
      </w:r>
      <w:r>
        <w:rPr>
          <w:rFonts w:eastAsiaTheme="minorHAnsi"/>
          <w:spacing w:val="-6"/>
          <w:lang w:eastAsia="en-US"/>
        </w:rPr>
        <w:t xml:space="preserve"> </w:t>
      </w:r>
      <w:r>
        <w:rPr>
          <w:rFonts w:eastAsiaTheme="minorHAnsi"/>
          <w:lang w:eastAsia="en-US"/>
        </w:rPr>
        <w:t>Г.П.,</w:t>
      </w:r>
      <w:r>
        <w:rPr>
          <w:rFonts w:eastAsiaTheme="minorHAnsi"/>
          <w:spacing w:val="-6"/>
          <w:lang w:eastAsia="en-US"/>
        </w:rPr>
        <w:t xml:space="preserve"> </w:t>
      </w:r>
      <w:proofErr w:type="spellStart"/>
      <w:r>
        <w:rPr>
          <w:rFonts w:eastAsiaTheme="minorHAnsi"/>
          <w:lang w:eastAsia="en-US"/>
        </w:rPr>
        <w:t>Шмагина</w:t>
      </w:r>
      <w:proofErr w:type="spellEnd"/>
      <w:r>
        <w:rPr>
          <w:rFonts w:eastAsiaTheme="minorHAnsi"/>
          <w:spacing w:val="-6"/>
          <w:lang w:eastAsia="en-US"/>
        </w:rPr>
        <w:t xml:space="preserve"> </w:t>
      </w:r>
      <w:r>
        <w:rPr>
          <w:rFonts w:eastAsiaTheme="minorHAnsi"/>
          <w:lang w:eastAsia="en-US"/>
        </w:rPr>
        <w:t>Т.С.,</w:t>
      </w:r>
      <w:r>
        <w:rPr>
          <w:rFonts w:eastAsiaTheme="minorHAnsi"/>
          <w:spacing w:val="-7"/>
          <w:lang w:eastAsia="en-US"/>
        </w:rPr>
        <w:t xml:space="preserve"> </w:t>
      </w:r>
      <w:r>
        <w:rPr>
          <w:rFonts w:eastAsiaTheme="minorHAnsi"/>
          <w:lang w:eastAsia="en-US"/>
        </w:rPr>
        <w:t>Акционерное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общество</w:t>
      </w:r>
      <w:r>
        <w:rPr>
          <w:rFonts w:eastAsiaTheme="minorHAnsi"/>
          <w:spacing w:val="-1"/>
          <w:lang w:eastAsia="en-US"/>
        </w:rPr>
        <w:t xml:space="preserve"> </w:t>
      </w:r>
      <w:r>
        <w:rPr>
          <w:rFonts w:eastAsiaTheme="minorHAnsi"/>
          <w:lang w:eastAsia="en-US"/>
        </w:rPr>
        <w:t>«Издательство</w:t>
      </w:r>
    </w:p>
    <w:p w:rsidR="000E1331" w:rsidRDefault="002A56CA">
      <w:pPr>
        <w:spacing w:before="60" w:after="12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«Просвещение»;</w:t>
      </w:r>
    </w:p>
    <w:p w:rsidR="000E1331" w:rsidRDefault="002A56CA">
      <w:pPr>
        <w:widowControl w:val="0"/>
        <w:autoSpaceDE w:val="0"/>
        <w:autoSpaceDN w:val="0"/>
        <w:spacing w:after="0" w:line="240" w:lineRule="auto"/>
        <w:ind w:left="1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МЕТОДИЧЕСКИЕ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МАТЕРИАЛЫ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ДЛЯ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УЧИТЕЛЯ</w:t>
      </w:r>
    </w:p>
    <w:p w:rsidR="000E1331" w:rsidRDefault="002A56CA">
      <w:pPr>
        <w:spacing w:before="149" w:after="12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«Музыка.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Хрестоматия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музыкального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материала.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1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класс»,</w:t>
      </w:r>
      <w:r>
        <w:rPr>
          <w:rFonts w:eastAsiaTheme="minorHAnsi"/>
          <w:spacing w:val="1"/>
          <w:lang w:eastAsia="en-US"/>
        </w:rPr>
        <w:t xml:space="preserve"> </w:t>
      </w:r>
      <w:r>
        <w:rPr>
          <w:rFonts w:eastAsiaTheme="minorHAnsi"/>
          <w:lang w:eastAsia="en-US"/>
        </w:rPr>
        <w:t>«Музыка.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Фонохрестоматия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музыкального</w:t>
      </w:r>
      <w:r>
        <w:rPr>
          <w:rFonts w:eastAsiaTheme="minorHAnsi"/>
          <w:spacing w:val="-57"/>
          <w:lang w:eastAsia="en-US"/>
        </w:rPr>
        <w:t xml:space="preserve"> </w:t>
      </w:r>
      <w:r>
        <w:rPr>
          <w:rFonts w:eastAsiaTheme="minorHAnsi"/>
          <w:lang w:eastAsia="en-US"/>
        </w:rPr>
        <w:t>материала.1</w:t>
      </w:r>
      <w:r>
        <w:rPr>
          <w:rFonts w:eastAsiaTheme="minorHAnsi"/>
          <w:spacing w:val="-3"/>
          <w:lang w:eastAsia="en-US"/>
        </w:rPr>
        <w:t xml:space="preserve"> </w:t>
      </w:r>
      <w:r>
        <w:rPr>
          <w:rFonts w:eastAsiaTheme="minorHAnsi"/>
          <w:lang w:eastAsia="en-US"/>
        </w:rPr>
        <w:t>класс»</w:t>
      </w:r>
      <w:r>
        <w:rPr>
          <w:rFonts w:eastAsiaTheme="minorHAnsi"/>
          <w:spacing w:val="-9"/>
          <w:lang w:eastAsia="en-US"/>
        </w:rPr>
        <w:t xml:space="preserve"> </w:t>
      </w:r>
      <w:r>
        <w:rPr>
          <w:rFonts w:eastAsiaTheme="minorHAnsi"/>
          <w:lang w:eastAsia="en-US"/>
        </w:rPr>
        <w:t>(МРЗ),</w:t>
      </w:r>
    </w:p>
    <w:p w:rsidR="000E1331" w:rsidRDefault="002A56CA">
      <w:pPr>
        <w:spacing w:before="57" w:after="12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«Уроки</w:t>
      </w:r>
      <w:r>
        <w:rPr>
          <w:rFonts w:eastAsiaTheme="minorHAnsi"/>
          <w:spacing w:val="-5"/>
          <w:lang w:eastAsia="en-US"/>
        </w:rPr>
        <w:t xml:space="preserve"> </w:t>
      </w:r>
      <w:r>
        <w:rPr>
          <w:rFonts w:eastAsiaTheme="minorHAnsi"/>
          <w:lang w:eastAsia="en-US"/>
        </w:rPr>
        <w:t>музыки.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1—4</w:t>
      </w:r>
      <w:r>
        <w:rPr>
          <w:rFonts w:eastAsiaTheme="minorHAnsi"/>
          <w:spacing w:val="-6"/>
          <w:lang w:eastAsia="en-US"/>
        </w:rPr>
        <w:t xml:space="preserve"> </w:t>
      </w:r>
      <w:r>
        <w:rPr>
          <w:rFonts w:eastAsiaTheme="minorHAnsi"/>
          <w:lang w:eastAsia="en-US"/>
        </w:rPr>
        <w:t>классы».</w:t>
      </w:r>
    </w:p>
    <w:p w:rsidR="000E1331" w:rsidRDefault="002A56CA">
      <w:pPr>
        <w:widowControl w:val="0"/>
        <w:autoSpaceDE w:val="0"/>
        <w:autoSpaceDN w:val="0"/>
        <w:spacing w:before="1" w:after="0" w:line="240" w:lineRule="auto"/>
        <w:ind w:left="104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ЦИФРОВЫЕ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ОБРАЗОВАТЕЛЬНЫЕ</w:t>
      </w:r>
      <w:r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РЕСУРСЫ</w:t>
      </w:r>
      <w:r>
        <w:rPr>
          <w:rFonts w:ascii="Times New Roman" w:eastAsia="Times New Roman" w:hAnsi="Times New Roman" w:cs="Times New Roman"/>
          <w:b/>
          <w:bCs/>
          <w:spacing w:val="-11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РЕСУРСЫ</w:t>
      </w:r>
      <w:r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СЕТИ</w:t>
      </w:r>
      <w:r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ИНТЕРНЕТ</w:t>
      </w:r>
    </w:p>
    <w:p w:rsidR="000E1331" w:rsidRDefault="002A56CA">
      <w:pPr>
        <w:spacing w:after="0" w:line="240" w:lineRule="auto"/>
        <w:ind w:right="454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Школа России / </w:t>
      </w:r>
      <w:hyperlink r:id="rId70">
        <w:r>
          <w:rPr>
            <w:rFonts w:eastAsiaTheme="minorHAnsi"/>
            <w:lang w:eastAsia="en-US"/>
          </w:rPr>
          <w:t>http://school-russia.prosv.ru/</w:t>
        </w:r>
      </w:hyperlink>
      <w:r>
        <w:rPr>
          <w:rFonts w:eastAsiaTheme="minorHAnsi"/>
          <w:spacing w:val="1"/>
          <w:lang w:eastAsia="en-US"/>
        </w:rPr>
        <w:t xml:space="preserve"> </w:t>
      </w:r>
      <w:proofErr w:type="spellStart"/>
      <w:r>
        <w:rPr>
          <w:rFonts w:eastAsiaTheme="minorHAnsi"/>
          <w:spacing w:val="-1"/>
          <w:lang w:eastAsia="en-US"/>
        </w:rPr>
        <w:t>Начальнаяшкола</w:t>
      </w:r>
      <w:proofErr w:type="spellEnd"/>
      <w:r>
        <w:rPr>
          <w:rFonts w:eastAsiaTheme="minorHAnsi"/>
          <w:spacing w:val="-1"/>
          <w:lang w:eastAsia="en-US"/>
        </w:rPr>
        <w:t>/</w:t>
      </w:r>
      <w:hyperlink r:id="rId71">
        <w:r>
          <w:rPr>
            <w:rFonts w:eastAsiaTheme="minorHAnsi"/>
            <w:spacing w:val="-1"/>
            <w:lang w:eastAsia="en-US"/>
          </w:rPr>
          <w:t>http://n-shkola.ru/arch/156.html</w:t>
        </w:r>
      </w:hyperlink>
    </w:p>
    <w:p w:rsidR="000E1331" w:rsidRDefault="002A56CA">
      <w:pPr>
        <w:spacing w:before="1" w:after="12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Каталог</w:t>
      </w:r>
      <w:r>
        <w:rPr>
          <w:rFonts w:eastAsiaTheme="minorHAnsi"/>
          <w:spacing w:val="-10"/>
          <w:lang w:eastAsia="en-US"/>
        </w:rPr>
        <w:t xml:space="preserve"> </w:t>
      </w:r>
      <w:r>
        <w:rPr>
          <w:rFonts w:eastAsiaTheme="minorHAnsi"/>
          <w:lang w:eastAsia="en-US"/>
        </w:rPr>
        <w:t>образовательных</w:t>
      </w:r>
      <w:r>
        <w:rPr>
          <w:rFonts w:eastAsiaTheme="minorHAnsi"/>
          <w:spacing w:val="-7"/>
          <w:lang w:eastAsia="en-US"/>
        </w:rPr>
        <w:t xml:space="preserve"> </w:t>
      </w:r>
      <w:r>
        <w:rPr>
          <w:rFonts w:eastAsiaTheme="minorHAnsi"/>
          <w:lang w:eastAsia="en-US"/>
        </w:rPr>
        <w:t>ресурсов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сети</w:t>
      </w:r>
      <w:r>
        <w:rPr>
          <w:rFonts w:eastAsiaTheme="minorHAnsi"/>
          <w:spacing w:val="-9"/>
          <w:lang w:eastAsia="en-US"/>
        </w:rPr>
        <w:t xml:space="preserve"> </w:t>
      </w:r>
      <w:r>
        <w:rPr>
          <w:rFonts w:eastAsiaTheme="minorHAnsi"/>
          <w:lang w:eastAsia="en-US"/>
        </w:rPr>
        <w:t>Интернет:</w:t>
      </w:r>
      <w:r>
        <w:rPr>
          <w:rFonts w:eastAsiaTheme="minorHAnsi"/>
          <w:spacing w:val="-9"/>
          <w:lang w:eastAsia="en-US"/>
        </w:rPr>
        <w:t xml:space="preserve"> </w:t>
      </w:r>
      <w:hyperlink r:id="rId72">
        <w:r>
          <w:rPr>
            <w:rFonts w:eastAsiaTheme="minorHAnsi"/>
            <w:lang w:eastAsia="en-US"/>
          </w:rPr>
          <w:t>http://katalog.iot.ru/</w:t>
        </w:r>
      </w:hyperlink>
    </w:p>
    <w:p w:rsidR="000E1331" w:rsidRDefault="002A56CA">
      <w:pPr>
        <w:spacing w:before="55" w:after="120" w:line="240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Едино</w:t>
      </w:r>
      <w:r>
        <w:rPr>
          <w:rFonts w:eastAsiaTheme="minorHAnsi"/>
          <w:lang w:eastAsia="en-US"/>
        </w:rPr>
        <w:t>е</w:t>
      </w:r>
      <w:r>
        <w:rPr>
          <w:rFonts w:eastAsiaTheme="minorHAnsi"/>
          <w:spacing w:val="-3"/>
          <w:lang w:eastAsia="en-US"/>
        </w:rPr>
        <w:t xml:space="preserve"> </w:t>
      </w:r>
      <w:r>
        <w:rPr>
          <w:rFonts w:eastAsiaTheme="minorHAnsi"/>
          <w:lang w:eastAsia="en-US"/>
        </w:rPr>
        <w:t>окно</w:t>
      </w:r>
      <w:r>
        <w:rPr>
          <w:rFonts w:eastAsiaTheme="minorHAnsi"/>
          <w:spacing w:val="-5"/>
          <w:lang w:eastAsia="en-US"/>
        </w:rPr>
        <w:t xml:space="preserve"> </w:t>
      </w:r>
      <w:r>
        <w:rPr>
          <w:rFonts w:eastAsiaTheme="minorHAnsi"/>
          <w:lang w:eastAsia="en-US"/>
        </w:rPr>
        <w:t>доступа</w:t>
      </w:r>
      <w:r>
        <w:rPr>
          <w:rFonts w:eastAsiaTheme="minorHAnsi"/>
          <w:spacing w:val="-3"/>
          <w:lang w:eastAsia="en-US"/>
        </w:rPr>
        <w:t xml:space="preserve"> </w:t>
      </w:r>
      <w:r>
        <w:rPr>
          <w:rFonts w:eastAsiaTheme="minorHAnsi"/>
          <w:lang w:eastAsia="en-US"/>
        </w:rPr>
        <w:t>к образовательным</w:t>
      </w:r>
      <w:r>
        <w:rPr>
          <w:rFonts w:eastAsiaTheme="minorHAnsi"/>
          <w:spacing w:val="-4"/>
          <w:lang w:eastAsia="en-US"/>
        </w:rPr>
        <w:t xml:space="preserve"> </w:t>
      </w:r>
      <w:r>
        <w:rPr>
          <w:rFonts w:eastAsiaTheme="minorHAnsi"/>
          <w:lang w:eastAsia="en-US"/>
        </w:rPr>
        <w:t>ресурсам:</w:t>
      </w:r>
      <w:r>
        <w:rPr>
          <w:rFonts w:eastAsiaTheme="minorHAnsi"/>
          <w:spacing w:val="3"/>
          <w:lang w:eastAsia="en-US"/>
        </w:rPr>
        <w:t xml:space="preserve"> </w:t>
      </w:r>
      <w:hyperlink r:id="rId73">
        <w:r>
          <w:rPr>
            <w:rFonts w:eastAsiaTheme="minorHAnsi"/>
            <w:lang w:eastAsia="en-US"/>
          </w:rPr>
          <w:t>http://window.edu.ru/window</w:t>
        </w:r>
      </w:hyperlink>
    </w:p>
    <w:p w:rsidR="000E1331" w:rsidRDefault="002A56CA">
      <w:pPr>
        <w:spacing w:before="60" w:after="120" w:line="240" w:lineRule="auto"/>
        <w:ind w:right="169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Единая</w:t>
      </w:r>
      <w:r>
        <w:rPr>
          <w:rFonts w:eastAsiaTheme="minorHAnsi"/>
          <w:spacing w:val="-13"/>
          <w:lang w:eastAsia="en-US"/>
        </w:rPr>
        <w:t xml:space="preserve"> </w:t>
      </w:r>
      <w:r>
        <w:rPr>
          <w:rFonts w:eastAsiaTheme="minorHAnsi"/>
          <w:lang w:eastAsia="en-US"/>
        </w:rPr>
        <w:t>коллекция</w:t>
      </w:r>
      <w:r>
        <w:rPr>
          <w:rFonts w:eastAsiaTheme="minorHAnsi"/>
          <w:spacing w:val="-13"/>
          <w:lang w:eastAsia="en-US"/>
        </w:rPr>
        <w:t xml:space="preserve"> </w:t>
      </w:r>
      <w:r>
        <w:rPr>
          <w:rFonts w:eastAsiaTheme="minorHAnsi"/>
          <w:lang w:eastAsia="en-US"/>
        </w:rPr>
        <w:t>цифровых</w:t>
      </w:r>
      <w:r>
        <w:rPr>
          <w:rFonts w:eastAsiaTheme="minorHAnsi"/>
          <w:spacing w:val="-8"/>
          <w:lang w:eastAsia="en-US"/>
        </w:rPr>
        <w:t xml:space="preserve"> </w:t>
      </w:r>
      <w:r>
        <w:rPr>
          <w:rFonts w:eastAsiaTheme="minorHAnsi"/>
          <w:lang w:eastAsia="en-US"/>
        </w:rPr>
        <w:t>образовательных</w:t>
      </w:r>
      <w:r>
        <w:rPr>
          <w:rFonts w:eastAsiaTheme="minorHAnsi"/>
          <w:spacing w:val="-10"/>
          <w:lang w:eastAsia="en-US"/>
        </w:rPr>
        <w:t xml:space="preserve"> </w:t>
      </w:r>
      <w:r>
        <w:rPr>
          <w:rFonts w:eastAsiaTheme="minorHAnsi"/>
          <w:lang w:eastAsia="en-US"/>
        </w:rPr>
        <w:t>ресурсов:</w:t>
      </w:r>
      <w:r>
        <w:rPr>
          <w:rFonts w:eastAsiaTheme="minorHAnsi"/>
          <w:spacing w:val="-11"/>
          <w:lang w:eastAsia="en-US"/>
        </w:rPr>
        <w:t xml:space="preserve"> </w:t>
      </w:r>
      <w:hyperlink r:id="rId74">
        <w:r>
          <w:rPr>
            <w:rFonts w:eastAsiaTheme="minorHAnsi"/>
            <w:lang w:eastAsia="en-US"/>
          </w:rPr>
          <w:t>http://school-collection.edu.ru/</w:t>
        </w:r>
      </w:hyperlink>
      <w:r>
        <w:rPr>
          <w:rFonts w:eastAsiaTheme="minorHAnsi"/>
          <w:spacing w:val="-57"/>
          <w:lang w:eastAsia="en-US"/>
        </w:rPr>
        <w:t xml:space="preserve"> </w:t>
      </w:r>
      <w:r>
        <w:rPr>
          <w:rFonts w:eastAsiaTheme="minorHAnsi"/>
          <w:lang w:eastAsia="en-US"/>
        </w:rPr>
        <w:t>Электронное приложение к учебнику</w:t>
      </w:r>
      <w:r>
        <w:rPr>
          <w:rFonts w:eastAsiaTheme="minorHAnsi"/>
          <w:spacing w:val="1"/>
          <w:lang w:eastAsia="en-US"/>
        </w:rPr>
        <w:t xml:space="preserve"> </w:t>
      </w:r>
      <w:hyperlink r:id="rId75">
        <w:r>
          <w:rPr>
            <w:rFonts w:eastAsiaTheme="minorHAnsi"/>
            <w:lang w:eastAsia="en-US"/>
          </w:rPr>
          <w:t>http://www.proshkolu.ru/user/sapelkina/folder/19819/</w:t>
        </w:r>
      </w:hyperlink>
    </w:p>
    <w:p w:rsidR="000E1331" w:rsidRDefault="002A56CA">
      <w:pPr>
        <w:spacing w:after="120" w:line="240" w:lineRule="auto"/>
        <w:ind w:right="608"/>
        <w:rPr>
          <w:rFonts w:eastAsiaTheme="minorHAnsi"/>
          <w:lang w:eastAsia="en-US"/>
        </w:rPr>
      </w:pPr>
      <w:r>
        <w:rPr>
          <w:rFonts w:eastAsiaTheme="minorHAnsi"/>
          <w:spacing w:val="-1"/>
          <w:lang w:eastAsia="en-US"/>
        </w:rPr>
        <w:t xml:space="preserve">Адрес публикации: </w:t>
      </w:r>
      <w:r>
        <w:rPr>
          <w:rFonts w:eastAsiaTheme="minorHAnsi"/>
          <w:lang w:eastAsia="en-US"/>
        </w:rPr>
        <w:t>https://</w:t>
      </w:r>
      <w:hyperlink r:id="rId76">
        <w:r>
          <w:rPr>
            <w:rFonts w:eastAsiaTheme="minorHAnsi"/>
            <w:lang w:eastAsia="en-US"/>
          </w:rPr>
          <w:t>www.prodlenka.org/metodicheskie-razrabotki/84377-rabochaja-programma-</w:t>
        </w:r>
      </w:hyperlink>
      <w:r>
        <w:rPr>
          <w:rFonts w:eastAsiaTheme="minorHAnsi"/>
          <w:spacing w:val="-57"/>
          <w:lang w:eastAsia="en-US"/>
        </w:rPr>
        <w:t xml:space="preserve"> </w:t>
      </w:r>
      <w:r>
        <w:rPr>
          <w:rFonts w:eastAsiaTheme="minorHAnsi"/>
          <w:lang w:eastAsia="en-US"/>
        </w:rPr>
        <w:t>pomuzyke-1-klass-kritska</w:t>
      </w:r>
    </w:p>
    <w:p w:rsidR="000E1331" w:rsidRDefault="002A56CA">
      <w:pPr>
        <w:spacing w:line="223" w:lineRule="exact"/>
        <w:rPr>
          <w:rFonts w:eastAsiaTheme="minorHAnsi"/>
          <w:b/>
          <w:sz w:val="24"/>
          <w:lang w:eastAsia="en-US"/>
        </w:rPr>
      </w:pPr>
      <w:r>
        <w:rPr>
          <w:rFonts w:eastAsiaTheme="minorHAnsi"/>
          <w:b/>
          <w:sz w:val="24"/>
          <w:lang w:eastAsia="en-US"/>
        </w:rPr>
        <w:t>Лист корректировки календарно-тематического планирования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2305"/>
        <w:gridCol w:w="992"/>
        <w:gridCol w:w="851"/>
        <w:gridCol w:w="2268"/>
        <w:gridCol w:w="2693"/>
      </w:tblGrid>
      <w:tr w:rsidR="000E1331">
        <w:trPr>
          <w:trHeight w:val="244"/>
        </w:trPr>
        <w:tc>
          <w:tcPr>
            <w:tcW w:w="922" w:type="dxa"/>
            <w:vMerge w:val="restart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№ урока</w:t>
            </w:r>
          </w:p>
        </w:tc>
        <w:tc>
          <w:tcPr>
            <w:tcW w:w="2305" w:type="dxa"/>
            <w:vMerge w:val="restart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Тема</w:t>
            </w:r>
          </w:p>
        </w:tc>
        <w:tc>
          <w:tcPr>
            <w:tcW w:w="1843" w:type="dxa"/>
            <w:gridSpan w:val="2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 xml:space="preserve">Причина </w:t>
            </w:r>
          </w:p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корректировки</w:t>
            </w:r>
          </w:p>
        </w:tc>
        <w:tc>
          <w:tcPr>
            <w:tcW w:w="2693" w:type="dxa"/>
            <w:vMerge w:val="restart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 xml:space="preserve">Способ </w:t>
            </w:r>
          </w:p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корректировки</w:t>
            </w:r>
          </w:p>
        </w:tc>
      </w:tr>
      <w:tr w:rsidR="000E1331">
        <w:trPr>
          <w:trHeight w:val="305"/>
        </w:trPr>
        <w:tc>
          <w:tcPr>
            <w:tcW w:w="922" w:type="dxa"/>
            <w:vMerge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  <w:vMerge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по</w:t>
            </w:r>
            <w:r>
              <w:rPr>
                <w:rFonts w:eastAsiaTheme="minorHAnsi"/>
                <w:sz w:val="24"/>
                <w:lang w:eastAsia="en-US"/>
              </w:rPr>
              <w:t xml:space="preserve"> плану</w:t>
            </w:r>
          </w:p>
        </w:tc>
        <w:tc>
          <w:tcPr>
            <w:tcW w:w="851" w:type="dxa"/>
          </w:tcPr>
          <w:p w:rsidR="000E1331" w:rsidRDefault="002A56CA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  <w:r>
              <w:rPr>
                <w:rFonts w:eastAsiaTheme="minorHAnsi"/>
                <w:sz w:val="24"/>
                <w:lang w:eastAsia="en-US"/>
              </w:rPr>
              <w:t>факт</w:t>
            </w:r>
          </w:p>
        </w:tc>
        <w:tc>
          <w:tcPr>
            <w:tcW w:w="2268" w:type="dxa"/>
            <w:vMerge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  <w:vMerge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i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  <w:tr w:rsidR="000E1331">
        <w:trPr>
          <w:trHeight w:val="510"/>
        </w:trPr>
        <w:tc>
          <w:tcPr>
            <w:tcW w:w="92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305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992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851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268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  <w:tc>
          <w:tcPr>
            <w:tcW w:w="2693" w:type="dxa"/>
          </w:tcPr>
          <w:p w:rsidR="000E1331" w:rsidRDefault="000E1331">
            <w:pPr>
              <w:spacing w:line="223" w:lineRule="exact"/>
              <w:rPr>
                <w:rFonts w:eastAsiaTheme="minorHAnsi"/>
                <w:sz w:val="24"/>
                <w:lang w:eastAsia="en-US"/>
              </w:rPr>
            </w:pPr>
          </w:p>
        </w:tc>
      </w:tr>
    </w:tbl>
    <w:p w:rsidR="000E1331" w:rsidRDefault="000E1331">
      <w:pPr>
        <w:sectPr w:rsidR="000E133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E1331" w:rsidRDefault="000E1331"/>
    <w:sectPr w:rsidR="000E1331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331" w:rsidRDefault="002A56CA">
      <w:pPr>
        <w:spacing w:line="240" w:lineRule="auto"/>
      </w:pPr>
      <w:r>
        <w:separator/>
      </w:r>
    </w:p>
  </w:endnote>
  <w:endnote w:type="continuationSeparator" w:id="0">
    <w:p w:rsidR="000E1331" w:rsidRDefault="002A56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331" w:rsidRDefault="002A56CA">
      <w:pPr>
        <w:spacing w:after="0"/>
      </w:pPr>
      <w:r>
        <w:separator/>
      </w:r>
    </w:p>
  </w:footnote>
  <w:footnote w:type="continuationSeparator" w:id="0">
    <w:p w:rsidR="000E1331" w:rsidRDefault="002A56C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5B4"/>
    <w:rsid w:val="000E1331"/>
    <w:rsid w:val="000E69D0"/>
    <w:rsid w:val="002A56CA"/>
    <w:rsid w:val="004547CD"/>
    <w:rsid w:val="006651B2"/>
    <w:rsid w:val="00831808"/>
    <w:rsid w:val="00AD05B4"/>
    <w:rsid w:val="00BB727A"/>
    <w:rsid w:val="122042DC"/>
    <w:rsid w:val="14C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autoRedefine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autoRedefine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Body Text"/>
    <w:basedOn w:val="a"/>
    <w:link w:val="aa"/>
    <w:autoRedefine/>
    <w:uiPriority w:val="1"/>
    <w:unhideWhenUsed/>
    <w:qFormat/>
    <w:pPr>
      <w:spacing w:after="120"/>
    </w:p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0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Основной текст Знак"/>
    <w:basedOn w:val="a0"/>
    <w:link w:val="a9"/>
    <w:uiPriority w:val="1"/>
    <w:rPr>
      <w:lang w:val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4" w:firstLine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autoRedefine/>
    <w:uiPriority w:val="1"/>
    <w:qFormat/>
    <w:pPr>
      <w:widowControl w:val="0"/>
      <w:autoSpaceDE w:val="0"/>
      <w:autoSpaceDN w:val="0"/>
      <w:spacing w:before="59" w:after="0" w:line="240" w:lineRule="auto"/>
      <w:ind w:left="84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qFormat="1"/>
    <w:lsdException w:name="Subtitle" w:semiHidden="0" w:uiPriority="11" w:unhideWhenUsed="0" w:qFormat="1"/>
    <w:lsdException w:name="Hyperlink" w:semiHidden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autoRedefine/>
    <w:uiPriority w:val="1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paragraph" w:styleId="a5">
    <w:name w:val="Normal Indent"/>
    <w:basedOn w:val="a"/>
    <w:autoRedefine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Body Text"/>
    <w:basedOn w:val="a"/>
    <w:link w:val="aa"/>
    <w:autoRedefine/>
    <w:uiPriority w:val="1"/>
    <w:unhideWhenUsed/>
    <w:qFormat/>
    <w:pPr>
      <w:spacing w:after="120"/>
    </w:pPr>
  </w:style>
  <w:style w:type="paragraph" w:styleId="ab">
    <w:name w:val="Title"/>
    <w:basedOn w:val="a"/>
    <w:next w:val="a"/>
    <w:link w:val="ac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Subtitle"/>
    <w:basedOn w:val="a"/>
    <w:next w:val="a"/>
    <w:link w:val="af0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f1">
    <w:name w:val="Table Grid"/>
    <w:basedOn w:val="a1"/>
    <w:uiPriority w:val="59"/>
    <w:qFormat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f0">
    <w:name w:val="Подзаголовок Знак"/>
    <w:basedOn w:val="a0"/>
    <w:link w:val="af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Название Знак"/>
    <w:basedOn w:val="a0"/>
    <w:link w:val="ab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Основной текст Знак"/>
    <w:basedOn w:val="a0"/>
    <w:link w:val="a9"/>
    <w:uiPriority w:val="1"/>
    <w:rPr>
      <w:lang w:val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List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4" w:firstLine="18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autoRedefine/>
    <w:uiPriority w:val="1"/>
    <w:qFormat/>
    <w:pPr>
      <w:widowControl w:val="0"/>
      <w:autoSpaceDE w:val="0"/>
      <w:autoSpaceDN w:val="0"/>
      <w:spacing w:before="59" w:after="0" w:line="240" w:lineRule="auto"/>
      <w:ind w:left="84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esh.edu.ru/subject/lesson/5092/start/270655/" TargetMode="External"/><Relationship Id="rId18" Type="http://schemas.openxmlformats.org/officeDocument/2006/relationships/hyperlink" Target="https://resh.edu.ru/subject/lesson/5092/start/270655/" TargetMode="External"/><Relationship Id="rId26" Type="http://schemas.openxmlformats.org/officeDocument/2006/relationships/hyperlink" Target="https://resh.edu.ru/subject/lesson/5092/start/270655/" TargetMode="External"/><Relationship Id="rId39" Type="http://schemas.openxmlformats.org/officeDocument/2006/relationships/hyperlink" Target="https://resh.edu.ru" TargetMode="External"/><Relationship Id="rId21" Type="http://schemas.openxmlformats.org/officeDocument/2006/relationships/hyperlink" Target="https://resh.edu.ru/subject/lesson/5092/start/270655/" TargetMode="External"/><Relationship Id="rId34" Type="http://schemas.openxmlformats.org/officeDocument/2006/relationships/hyperlink" Target="https://resh.edu.ru/subject/lesson/5092/start/270655/" TargetMode="External"/><Relationship Id="rId42" Type="http://schemas.openxmlformats.org/officeDocument/2006/relationships/hyperlink" Target="https://resh.edu.ru" TargetMode="External"/><Relationship Id="rId47" Type="http://schemas.openxmlformats.org/officeDocument/2006/relationships/hyperlink" Target="https://resh.edu.ru" TargetMode="External"/><Relationship Id="rId50" Type="http://schemas.openxmlformats.org/officeDocument/2006/relationships/hyperlink" Target="https://resh.edu.ru" TargetMode="External"/><Relationship Id="rId55" Type="http://schemas.openxmlformats.org/officeDocument/2006/relationships/hyperlink" Target="https://resh.edu.ru" TargetMode="External"/><Relationship Id="rId63" Type="http://schemas.openxmlformats.org/officeDocument/2006/relationships/hyperlink" Target="https://resh.edu.ru" TargetMode="External"/><Relationship Id="rId68" Type="http://schemas.openxmlformats.org/officeDocument/2006/relationships/hyperlink" Target="https://resh.edu.ru" TargetMode="External"/><Relationship Id="rId76" Type="http://schemas.openxmlformats.org/officeDocument/2006/relationships/hyperlink" Target="http://www.prodlenka.org/metodicheskie-razrabotki/84377-rabochaja-programma-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n-shkola.ru/arch/156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lesson/5092/start/270655/" TargetMode="External"/><Relationship Id="rId29" Type="http://schemas.openxmlformats.org/officeDocument/2006/relationships/hyperlink" Target="https://resh.edu.ru/subject/lesson/5092/start/270655/" TargetMode="External"/><Relationship Id="rId11" Type="http://schemas.openxmlformats.org/officeDocument/2006/relationships/hyperlink" Target="https://resh.edu.ru/subject/lesson/5092/start/270655/" TargetMode="External"/><Relationship Id="rId24" Type="http://schemas.openxmlformats.org/officeDocument/2006/relationships/hyperlink" Target="https://resh.edu.ru/subject/lesson/5092/start/270655/" TargetMode="External"/><Relationship Id="rId32" Type="http://schemas.openxmlformats.org/officeDocument/2006/relationships/hyperlink" Target="https://resh.edu.ru/subject/lesson/5092/start/270655/" TargetMode="External"/><Relationship Id="rId37" Type="http://schemas.openxmlformats.org/officeDocument/2006/relationships/hyperlink" Target="https://resh.edu.ru/subject/lesson/5092/start/270655/" TargetMode="External"/><Relationship Id="rId40" Type="http://schemas.openxmlformats.org/officeDocument/2006/relationships/hyperlink" Target="https://resh.edu.ru" TargetMode="External"/><Relationship Id="rId45" Type="http://schemas.openxmlformats.org/officeDocument/2006/relationships/hyperlink" Target="https://resh.edu.ru" TargetMode="External"/><Relationship Id="rId53" Type="http://schemas.openxmlformats.org/officeDocument/2006/relationships/hyperlink" Target="https://resh.edu.ru" TargetMode="External"/><Relationship Id="rId58" Type="http://schemas.openxmlformats.org/officeDocument/2006/relationships/hyperlink" Target="https://resh.edu.ru" TargetMode="External"/><Relationship Id="rId66" Type="http://schemas.openxmlformats.org/officeDocument/2006/relationships/hyperlink" Target="https://resh.edu.ru" TargetMode="External"/><Relationship Id="rId74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esh.edu.ru/subject/lesson/5092/start/270655/" TargetMode="External"/><Relationship Id="rId23" Type="http://schemas.openxmlformats.org/officeDocument/2006/relationships/hyperlink" Target="https://resh.edu.ru/subject/lesson/5092/start/270655/" TargetMode="External"/><Relationship Id="rId28" Type="http://schemas.openxmlformats.org/officeDocument/2006/relationships/hyperlink" Target="https://resh.edu.ru/subject/lesson/5092/start/270655/" TargetMode="External"/><Relationship Id="rId36" Type="http://schemas.openxmlformats.org/officeDocument/2006/relationships/hyperlink" Target="https://resh.edu.ru/subject/lesson/5092/start/270655/" TargetMode="External"/><Relationship Id="rId49" Type="http://schemas.openxmlformats.org/officeDocument/2006/relationships/hyperlink" Target="https://resh.edu.ru" TargetMode="External"/><Relationship Id="rId57" Type="http://schemas.openxmlformats.org/officeDocument/2006/relationships/hyperlink" Target="https://resh.edu.ru" TargetMode="External"/><Relationship Id="rId61" Type="http://schemas.openxmlformats.org/officeDocument/2006/relationships/hyperlink" Target="https://resh.edu.ru" TargetMode="External"/><Relationship Id="rId10" Type="http://schemas.openxmlformats.org/officeDocument/2006/relationships/hyperlink" Target="https://resh.edu.ru/subject/lesson/5092/start/270655/" TargetMode="External"/><Relationship Id="rId19" Type="http://schemas.openxmlformats.org/officeDocument/2006/relationships/hyperlink" Target="https://resh.edu.ru/subject/lesson/5092/start/270655/" TargetMode="External"/><Relationship Id="rId31" Type="http://schemas.openxmlformats.org/officeDocument/2006/relationships/hyperlink" Target="https://resh.edu.ru/subject/lesson/5092/start/270655/" TargetMode="External"/><Relationship Id="rId44" Type="http://schemas.openxmlformats.org/officeDocument/2006/relationships/hyperlink" Target="https://resh.edu.ru" TargetMode="External"/><Relationship Id="rId52" Type="http://schemas.openxmlformats.org/officeDocument/2006/relationships/hyperlink" Target="https://resh.edu.ru" TargetMode="External"/><Relationship Id="rId60" Type="http://schemas.openxmlformats.org/officeDocument/2006/relationships/hyperlink" Target="https://resh.edu.ru" TargetMode="External"/><Relationship Id="rId65" Type="http://schemas.openxmlformats.org/officeDocument/2006/relationships/hyperlink" Target="https://resh.edu.ru" TargetMode="External"/><Relationship Id="rId73" Type="http://schemas.openxmlformats.org/officeDocument/2006/relationships/hyperlink" Target="http://window.edu.ru/window" TargetMode="External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5092/start/270655/" TargetMode="External"/><Relationship Id="rId14" Type="http://schemas.openxmlformats.org/officeDocument/2006/relationships/hyperlink" Target="https://resh.edu.ru/subject/lesson/5092/start/270655/" TargetMode="External"/><Relationship Id="rId22" Type="http://schemas.openxmlformats.org/officeDocument/2006/relationships/hyperlink" Target="https://resh.edu.ru/subject/lesson/5092/start/270655/" TargetMode="External"/><Relationship Id="rId27" Type="http://schemas.openxmlformats.org/officeDocument/2006/relationships/hyperlink" Target="https://resh.edu.ru/subject/lesson/5092/start/270655/" TargetMode="External"/><Relationship Id="rId30" Type="http://schemas.openxmlformats.org/officeDocument/2006/relationships/hyperlink" Target="https://resh.edu.ru/subject/lesson/5092/start/270655/" TargetMode="External"/><Relationship Id="rId35" Type="http://schemas.openxmlformats.org/officeDocument/2006/relationships/hyperlink" Target="https://resh.edu.ru/subject/lesson/5092/start/270655/" TargetMode="External"/><Relationship Id="rId43" Type="http://schemas.openxmlformats.org/officeDocument/2006/relationships/hyperlink" Target="https://resh.edu.ru" TargetMode="External"/><Relationship Id="rId48" Type="http://schemas.openxmlformats.org/officeDocument/2006/relationships/hyperlink" Target="https://resh.edu.ru" TargetMode="External"/><Relationship Id="rId56" Type="http://schemas.openxmlformats.org/officeDocument/2006/relationships/hyperlink" Target="https://resh.edu.ru" TargetMode="External"/><Relationship Id="rId64" Type="http://schemas.openxmlformats.org/officeDocument/2006/relationships/hyperlink" Target="https://resh.edu.ru" TargetMode="External"/><Relationship Id="rId69" Type="http://schemas.openxmlformats.org/officeDocument/2006/relationships/hyperlink" Target="https://resh.edu.ru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resh.edu.ru/subject/lesson/5092/start/270655/" TargetMode="External"/><Relationship Id="rId51" Type="http://schemas.openxmlformats.org/officeDocument/2006/relationships/hyperlink" Target="https://resh.edu.ru" TargetMode="External"/><Relationship Id="rId72" Type="http://schemas.openxmlformats.org/officeDocument/2006/relationships/hyperlink" Target="http://katalog.iot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esh.edu.ru/subject/lesson/5092/start/270655/" TargetMode="External"/><Relationship Id="rId17" Type="http://schemas.openxmlformats.org/officeDocument/2006/relationships/hyperlink" Target="https://resh.edu.ru/subject/lesson/5092/start/270655/" TargetMode="External"/><Relationship Id="rId25" Type="http://schemas.openxmlformats.org/officeDocument/2006/relationships/hyperlink" Target="https://resh.edu.ru/subject/lesson/5092/start/270655/" TargetMode="External"/><Relationship Id="rId33" Type="http://schemas.openxmlformats.org/officeDocument/2006/relationships/hyperlink" Target="https://resh.edu.ru/subject/lesson/5092/start/270655/" TargetMode="External"/><Relationship Id="rId38" Type="http://schemas.openxmlformats.org/officeDocument/2006/relationships/hyperlink" Target="https://resh.edu.ru" TargetMode="External"/><Relationship Id="rId46" Type="http://schemas.openxmlformats.org/officeDocument/2006/relationships/hyperlink" Target="https://resh.edu.ru" TargetMode="External"/><Relationship Id="rId59" Type="http://schemas.openxmlformats.org/officeDocument/2006/relationships/hyperlink" Target="https://resh.edu.ru" TargetMode="External"/><Relationship Id="rId67" Type="http://schemas.openxmlformats.org/officeDocument/2006/relationships/hyperlink" Target="https://resh.edu.ru" TargetMode="External"/><Relationship Id="rId20" Type="http://schemas.openxmlformats.org/officeDocument/2006/relationships/hyperlink" Target="https://resh.edu.ru/subject/lesson/5092/start/270655/" TargetMode="External"/><Relationship Id="rId41" Type="http://schemas.openxmlformats.org/officeDocument/2006/relationships/hyperlink" Target="https://resh.edu.ru" TargetMode="External"/><Relationship Id="rId54" Type="http://schemas.openxmlformats.org/officeDocument/2006/relationships/hyperlink" Target="https://resh.edu.ru" TargetMode="External"/><Relationship Id="rId62" Type="http://schemas.openxmlformats.org/officeDocument/2006/relationships/hyperlink" Target="https://resh.edu.ru" TargetMode="External"/><Relationship Id="rId70" Type="http://schemas.openxmlformats.org/officeDocument/2006/relationships/hyperlink" Target="http://school-russia.prosv.ru/" TargetMode="External"/><Relationship Id="rId75" Type="http://schemas.openxmlformats.org/officeDocument/2006/relationships/hyperlink" Target="http://www.proshkolu.ru/user/sapelkina/folder/198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34</Pages>
  <Words>9494</Words>
  <Characters>54122</Characters>
  <Application>Microsoft Office Word</Application>
  <DocSecurity>0</DocSecurity>
  <Lines>451</Lines>
  <Paragraphs>126</Paragraphs>
  <ScaleCrop>false</ScaleCrop>
  <Company>SPecialiST RePack</Company>
  <LinksUpToDate>false</LinksUpToDate>
  <CharactersWithSpaces>63490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Савицкая</dc:creator>
  <cp:lastModifiedBy>Думанова</cp:lastModifiedBy>
  <cp:revision>4</cp:revision>
  <cp:lastPrinted>2023-09-05T11:04:00Z</cp:lastPrinted>
  <dcterms:created xsi:type="dcterms:W3CDTF">2023-09-04T18:33:00Z</dcterms:created>
  <dcterms:modified xsi:type="dcterms:W3CDTF">2024-09-04T12:16:00Z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6A314B7A894841189191295F5AB9A7AB_12</vt:lpwstr>
  </property>
</Properties>
</file>