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462" w:rsidRPr="000A0462" w:rsidRDefault="000A0462" w:rsidP="000A0462">
      <w:pPr>
        <w:spacing w:after="0" w:line="408" w:lineRule="auto"/>
        <w:ind w:left="120"/>
        <w:jc w:val="center"/>
        <w:rPr>
          <w:rFonts w:ascii="Calibri" w:eastAsia="Calibri" w:hAnsi="Calibri" w:cs="Times New Roman"/>
          <w:lang w:val="ru-RU"/>
        </w:rPr>
      </w:pPr>
      <w:bookmarkStart w:id="0" w:name="block-15850730"/>
      <w:r w:rsidRPr="000A0462">
        <w:rPr>
          <w:rFonts w:ascii="Times New Roman" w:eastAsia="Calibri" w:hAnsi="Times New Roman" w:cs="Times New Roman"/>
          <w:b/>
          <w:color w:val="000000"/>
          <w:sz w:val="28"/>
          <w:lang w:val="ru-RU"/>
        </w:rPr>
        <w:t>МИНИСТЕРСТВО ПРОСВЕЩЕНИЯ РОССИЙСКОЙ ФЕДЕРАЦИИ</w:t>
      </w:r>
    </w:p>
    <w:p w:rsidR="000A0462" w:rsidRPr="000A0462" w:rsidRDefault="000A0462" w:rsidP="000A0462">
      <w:pPr>
        <w:spacing w:after="0" w:line="408" w:lineRule="auto"/>
        <w:ind w:left="120"/>
        <w:jc w:val="center"/>
        <w:rPr>
          <w:rFonts w:ascii="Calibri" w:eastAsia="Calibri" w:hAnsi="Calibri" w:cs="Times New Roman"/>
          <w:lang w:val="ru-RU"/>
        </w:rPr>
      </w:pPr>
      <w:r w:rsidRPr="000A0462">
        <w:rPr>
          <w:rFonts w:ascii="Times New Roman" w:eastAsia="Calibri" w:hAnsi="Times New Roman" w:cs="Times New Roman"/>
          <w:b/>
          <w:color w:val="000000"/>
          <w:sz w:val="28"/>
          <w:lang w:val="ru-RU"/>
        </w:rPr>
        <w:t xml:space="preserve">Отдел образования </w:t>
      </w:r>
      <w:proofErr w:type="spellStart"/>
      <w:r w:rsidRPr="000A0462">
        <w:rPr>
          <w:rFonts w:ascii="Times New Roman" w:eastAsia="Calibri" w:hAnsi="Times New Roman" w:cs="Times New Roman"/>
          <w:b/>
          <w:color w:val="000000"/>
          <w:sz w:val="28"/>
          <w:lang w:val="ru-RU"/>
        </w:rPr>
        <w:t>Целинского</w:t>
      </w:r>
      <w:proofErr w:type="spellEnd"/>
      <w:r w:rsidRPr="000A0462">
        <w:rPr>
          <w:rFonts w:ascii="Times New Roman" w:eastAsia="Calibri" w:hAnsi="Times New Roman" w:cs="Times New Roman"/>
          <w:b/>
          <w:color w:val="000000"/>
          <w:sz w:val="28"/>
          <w:lang w:val="ru-RU"/>
        </w:rPr>
        <w:t xml:space="preserve"> района </w:t>
      </w:r>
      <w:bookmarkStart w:id="1" w:name="4fa1f4ac-a23b-40a9-b358-a2c621e11e6c"/>
      <w:bookmarkEnd w:id="1"/>
    </w:p>
    <w:p w:rsidR="000A0462" w:rsidRPr="000A0462" w:rsidRDefault="000A0462" w:rsidP="000A0462">
      <w:pPr>
        <w:spacing w:after="0" w:line="408" w:lineRule="auto"/>
        <w:ind w:left="120"/>
        <w:jc w:val="center"/>
        <w:rPr>
          <w:rFonts w:ascii="Calibri" w:eastAsia="Calibri" w:hAnsi="Calibri" w:cs="Times New Roman"/>
          <w:lang w:val="ru-RU"/>
        </w:rPr>
      </w:pPr>
      <w:r w:rsidRPr="000A0462">
        <w:rPr>
          <w:rFonts w:ascii="Times New Roman" w:eastAsia="Calibri" w:hAnsi="Times New Roman" w:cs="Times New Roman"/>
          <w:b/>
          <w:color w:val="000000"/>
          <w:sz w:val="28"/>
          <w:lang w:val="ru-RU"/>
        </w:rPr>
        <w:t>Муниципальное бюджетное общеобразовательное учреждение</w:t>
      </w:r>
      <w:r w:rsidRPr="000A0462">
        <w:rPr>
          <w:rFonts w:ascii="Calibri" w:eastAsia="Calibri" w:hAnsi="Calibri" w:cs="Times New Roman"/>
          <w:sz w:val="28"/>
          <w:lang w:val="ru-RU"/>
        </w:rPr>
        <w:br/>
      </w:r>
      <w:r w:rsidRPr="000A0462">
        <w:rPr>
          <w:rFonts w:ascii="Times New Roman" w:eastAsia="Calibri" w:hAnsi="Times New Roman" w:cs="Times New Roman"/>
          <w:b/>
          <w:color w:val="000000"/>
          <w:sz w:val="28"/>
          <w:lang w:val="ru-RU"/>
        </w:rPr>
        <w:t xml:space="preserve"> «Средняя общеобразовательная школа № 32»</w:t>
      </w:r>
      <w:r w:rsidRPr="000A0462">
        <w:rPr>
          <w:rFonts w:ascii="Calibri" w:eastAsia="Calibri" w:hAnsi="Calibri" w:cs="Times New Roman"/>
          <w:sz w:val="28"/>
          <w:lang w:val="ru-RU"/>
        </w:rPr>
        <w:br/>
      </w:r>
      <w:bookmarkStart w:id="2" w:name="c71c69c9-f8ba-40ed-b513-d1d0a2bb969c"/>
      <w:bookmarkEnd w:id="2"/>
    </w:p>
    <w:p w:rsidR="000A0462" w:rsidRPr="000A0462" w:rsidRDefault="000A0462" w:rsidP="000A0462">
      <w:pPr>
        <w:spacing w:after="0" w:line="408" w:lineRule="auto"/>
        <w:ind w:left="120"/>
        <w:jc w:val="center"/>
        <w:rPr>
          <w:rFonts w:ascii="Calibri" w:eastAsia="Calibri" w:hAnsi="Calibri" w:cs="Times New Roman"/>
        </w:rPr>
      </w:pPr>
      <w:r w:rsidRPr="000A0462">
        <w:rPr>
          <w:rFonts w:ascii="Times New Roman" w:eastAsia="Calibri" w:hAnsi="Times New Roman" w:cs="Times New Roman"/>
          <w:b/>
          <w:color w:val="000000"/>
          <w:sz w:val="28"/>
        </w:rPr>
        <w:t>МБОУ СОШ №32</w:t>
      </w:r>
    </w:p>
    <w:p w:rsidR="000A0462" w:rsidRPr="000A0462" w:rsidRDefault="000A0462" w:rsidP="000A0462">
      <w:pPr>
        <w:spacing w:after="0"/>
        <w:ind w:left="120"/>
        <w:rPr>
          <w:rFonts w:ascii="Calibri" w:eastAsia="Calibri" w:hAnsi="Calibri" w:cs="Times New Roman"/>
        </w:rPr>
      </w:pPr>
    </w:p>
    <w:p w:rsidR="000A0462" w:rsidRPr="000A0462" w:rsidRDefault="000A0462" w:rsidP="000A0462">
      <w:pPr>
        <w:spacing w:after="0"/>
        <w:ind w:left="120"/>
        <w:rPr>
          <w:rFonts w:ascii="Calibri" w:eastAsia="Calibri" w:hAnsi="Calibri" w:cs="Times New Roman"/>
        </w:rPr>
      </w:pPr>
    </w:p>
    <w:p w:rsidR="000A0462" w:rsidRPr="000A0462" w:rsidRDefault="000A0462" w:rsidP="000A0462">
      <w:pPr>
        <w:spacing w:after="0"/>
        <w:ind w:left="120"/>
        <w:rPr>
          <w:rFonts w:ascii="Calibri" w:eastAsia="Calibri" w:hAnsi="Calibri" w:cs="Times New Roman"/>
        </w:rPr>
      </w:pPr>
    </w:p>
    <w:p w:rsidR="000A0462" w:rsidRPr="000A0462" w:rsidRDefault="000A0462" w:rsidP="000A0462">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0A0462" w:rsidRPr="000A0462" w:rsidTr="000A0462">
        <w:tc>
          <w:tcPr>
            <w:tcW w:w="3114" w:type="dxa"/>
          </w:tcPr>
          <w:p w:rsidR="000A0462" w:rsidRPr="000A0462" w:rsidRDefault="000A0462" w:rsidP="000A0462">
            <w:pPr>
              <w:autoSpaceDE w:val="0"/>
              <w:autoSpaceDN w:val="0"/>
              <w:spacing w:after="120"/>
              <w:jc w:val="both"/>
              <w:rPr>
                <w:rFonts w:ascii="Times New Roman" w:eastAsia="Times New Roman" w:hAnsi="Times New Roman" w:cs="Times New Roman"/>
                <w:color w:val="000000"/>
                <w:sz w:val="28"/>
                <w:szCs w:val="28"/>
                <w:lang w:val="ru-RU"/>
              </w:rPr>
            </w:pPr>
            <w:r w:rsidRPr="000A0462">
              <w:rPr>
                <w:rFonts w:ascii="Times New Roman" w:eastAsia="Times New Roman" w:hAnsi="Times New Roman" w:cs="Times New Roman"/>
                <w:color w:val="000000"/>
                <w:sz w:val="28"/>
                <w:szCs w:val="28"/>
                <w:lang w:val="ru-RU"/>
              </w:rPr>
              <w:t>РАССМОТРЕНО</w:t>
            </w:r>
          </w:p>
          <w:p w:rsidR="000A0462" w:rsidRPr="000A0462" w:rsidRDefault="000A0462" w:rsidP="000A0462">
            <w:pPr>
              <w:autoSpaceDE w:val="0"/>
              <w:autoSpaceDN w:val="0"/>
              <w:spacing w:after="120"/>
              <w:rPr>
                <w:rFonts w:ascii="Times New Roman" w:eastAsia="Times New Roman" w:hAnsi="Times New Roman" w:cs="Times New Roman"/>
                <w:color w:val="000000"/>
                <w:sz w:val="28"/>
                <w:szCs w:val="28"/>
                <w:lang w:val="ru-RU"/>
              </w:rPr>
            </w:pPr>
            <w:r w:rsidRPr="000A0462">
              <w:rPr>
                <w:rFonts w:ascii="Times New Roman" w:eastAsia="Times New Roman" w:hAnsi="Times New Roman" w:cs="Times New Roman"/>
                <w:color w:val="000000"/>
                <w:sz w:val="28"/>
                <w:szCs w:val="28"/>
                <w:lang w:val="ru-RU"/>
              </w:rPr>
              <w:t>Руководитель МО</w:t>
            </w:r>
          </w:p>
          <w:p w:rsidR="000A0462" w:rsidRPr="000A0462" w:rsidRDefault="000A0462" w:rsidP="000A0462">
            <w:pPr>
              <w:autoSpaceDE w:val="0"/>
              <w:autoSpaceDN w:val="0"/>
              <w:spacing w:after="120" w:line="240" w:lineRule="auto"/>
              <w:rPr>
                <w:rFonts w:ascii="Times New Roman" w:eastAsia="Times New Roman" w:hAnsi="Times New Roman" w:cs="Times New Roman"/>
                <w:color w:val="000000"/>
                <w:sz w:val="24"/>
                <w:szCs w:val="24"/>
                <w:lang w:val="ru-RU"/>
              </w:rPr>
            </w:pPr>
            <w:r w:rsidRPr="000A0462">
              <w:rPr>
                <w:rFonts w:ascii="Times New Roman" w:eastAsia="Times New Roman" w:hAnsi="Times New Roman" w:cs="Times New Roman"/>
                <w:color w:val="000000"/>
                <w:sz w:val="24"/>
                <w:szCs w:val="24"/>
                <w:lang w:val="ru-RU"/>
              </w:rPr>
              <w:t xml:space="preserve">________________________ </w:t>
            </w:r>
          </w:p>
          <w:p w:rsidR="000A0462" w:rsidRPr="000A0462" w:rsidRDefault="000A0462" w:rsidP="000A0462">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0A0462">
              <w:rPr>
                <w:rFonts w:ascii="Times New Roman" w:eastAsia="Times New Roman" w:hAnsi="Times New Roman" w:cs="Times New Roman"/>
                <w:color w:val="000000"/>
                <w:sz w:val="24"/>
                <w:szCs w:val="24"/>
                <w:lang w:val="ru-RU"/>
              </w:rPr>
              <w:t>Ю.В.Мандрыка</w:t>
            </w:r>
            <w:proofErr w:type="spellEnd"/>
          </w:p>
          <w:p w:rsidR="000A0462" w:rsidRPr="000A0462" w:rsidRDefault="000A0462" w:rsidP="000A0462">
            <w:pPr>
              <w:autoSpaceDE w:val="0"/>
              <w:autoSpaceDN w:val="0"/>
              <w:spacing w:after="0" w:line="240" w:lineRule="auto"/>
              <w:rPr>
                <w:rFonts w:ascii="Times New Roman" w:eastAsia="Times New Roman" w:hAnsi="Times New Roman" w:cs="Times New Roman"/>
                <w:color w:val="000000"/>
                <w:sz w:val="24"/>
                <w:szCs w:val="24"/>
                <w:lang w:val="ru-RU"/>
              </w:rPr>
            </w:pPr>
            <w:r w:rsidRPr="000A0462">
              <w:rPr>
                <w:rFonts w:ascii="Times New Roman" w:eastAsia="Times New Roman" w:hAnsi="Times New Roman" w:cs="Times New Roman"/>
                <w:color w:val="000000"/>
                <w:sz w:val="24"/>
                <w:szCs w:val="24"/>
                <w:lang w:val="ru-RU"/>
              </w:rPr>
              <w:t>Протокол № 1 от «26» 08</w:t>
            </w:r>
            <w:r w:rsidRPr="000A0462">
              <w:rPr>
                <w:rFonts w:ascii="Times New Roman" w:eastAsia="Times New Roman" w:hAnsi="Times New Roman" w:cs="Times New Roman"/>
                <w:color w:val="000000"/>
                <w:sz w:val="24"/>
                <w:szCs w:val="24"/>
              </w:rPr>
              <w:t xml:space="preserve">   </w:t>
            </w:r>
            <w:r w:rsidRPr="000A0462">
              <w:rPr>
                <w:rFonts w:ascii="Times New Roman" w:eastAsia="Times New Roman" w:hAnsi="Times New Roman" w:cs="Times New Roman"/>
                <w:color w:val="000000"/>
                <w:sz w:val="24"/>
                <w:szCs w:val="24"/>
                <w:lang w:val="ru-RU"/>
              </w:rPr>
              <w:t>2024 г.</w:t>
            </w:r>
          </w:p>
          <w:p w:rsidR="000A0462" w:rsidRPr="000A0462" w:rsidRDefault="000A0462" w:rsidP="000A0462">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A0462" w:rsidRPr="000A0462" w:rsidRDefault="000A0462" w:rsidP="000A0462">
            <w:pPr>
              <w:autoSpaceDE w:val="0"/>
              <w:autoSpaceDN w:val="0"/>
              <w:spacing w:after="120"/>
              <w:rPr>
                <w:rFonts w:ascii="Times New Roman" w:eastAsia="Times New Roman" w:hAnsi="Times New Roman" w:cs="Times New Roman"/>
                <w:color w:val="000000"/>
                <w:sz w:val="28"/>
                <w:szCs w:val="28"/>
                <w:lang w:val="ru-RU"/>
              </w:rPr>
            </w:pPr>
            <w:r w:rsidRPr="000A0462">
              <w:rPr>
                <w:rFonts w:ascii="Times New Roman" w:eastAsia="Times New Roman" w:hAnsi="Times New Roman" w:cs="Times New Roman"/>
                <w:color w:val="000000"/>
                <w:sz w:val="28"/>
                <w:szCs w:val="28"/>
                <w:lang w:val="ru-RU"/>
              </w:rPr>
              <w:t>СОГЛАСОВАНО</w:t>
            </w:r>
          </w:p>
          <w:p w:rsidR="000A0462" w:rsidRPr="000A0462" w:rsidRDefault="000A0462" w:rsidP="000A0462">
            <w:pPr>
              <w:autoSpaceDE w:val="0"/>
              <w:autoSpaceDN w:val="0"/>
              <w:spacing w:after="120"/>
              <w:rPr>
                <w:rFonts w:ascii="Times New Roman" w:eastAsia="Times New Roman" w:hAnsi="Times New Roman" w:cs="Times New Roman"/>
                <w:color w:val="000000"/>
                <w:sz w:val="28"/>
                <w:szCs w:val="28"/>
                <w:lang w:val="ru-RU"/>
              </w:rPr>
            </w:pPr>
            <w:r w:rsidRPr="000A0462">
              <w:rPr>
                <w:rFonts w:ascii="Times New Roman" w:eastAsia="Times New Roman" w:hAnsi="Times New Roman" w:cs="Times New Roman"/>
                <w:color w:val="000000"/>
                <w:sz w:val="28"/>
                <w:szCs w:val="28"/>
                <w:lang w:val="ru-RU"/>
              </w:rPr>
              <w:t>Заместитель директора по УВР</w:t>
            </w:r>
          </w:p>
          <w:p w:rsidR="000A0462" w:rsidRPr="000A0462" w:rsidRDefault="000A0462" w:rsidP="000A0462">
            <w:pPr>
              <w:autoSpaceDE w:val="0"/>
              <w:autoSpaceDN w:val="0"/>
              <w:spacing w:after="120" w:line="240" w:lineRule="auto"/>
              <w:rPr>
                <w:rFonts w:ascii="Times New Roman" w:eastAsia="Times New Roman" w:hAnsi="Times New Roman" w:cs="Times New Roman"/>
                <w:color w:val="000000"/>
                <w:sz w:val="24"/>
                <w:szCs w:val="24"/>
                <w:lang w:val="ru-RU"/>
              </w:rPr>
            </w:pPr>
            <w:r w:rsidRPr="000A0462">
              <w:rPr>
                <w:rFonts w:ascii="Times New Roman" w:eastAsia="Times New Roman" w:hAnsi="Times New Roman" w:cs="Times New Roman"/>
                <w:color w:val="000000"/>
                <w:sz w:val="24"/>
                <w:szCs w:val="24"/>
                <w:lang w:val="ru-RU"/>
              </w:rPr>
              <w:t xml:space="preserve">________________________ </w:t>
            </w:r>
          </w:p>
          <w:p w:rsidR="000A0462" w:rsidRPr="000A0462" w:rsidRDefault="000A0462" w:rsidP="000A0462">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0A0462">
              <w:rPr>
                <w:rFonts w:ascii="Times New Roman" w:eastAsia="Times New Roman" w:hAnsi="Times New Roman" w:cs="Times New Roman"/>
                <w:color w:val="000000"/>
                <w:sz w:val="24"/>
                <w:szCs w:val="24"/>
                <w:lang w:val="ru-RU"/>
              </w:rPr>
              <w:t>C.Н.Чехунова</w:t>
            </w:r>
            <w:proofErr w:type="spellEnd"/>
          </w:p>
          <w:p w:rsidR="000A0462" w:rsidRPr="000A0462" w:rsidRDefault="000A0462" w:rsidP="000A0462">
            <w:pPr>
              <w:autoSpaceDE w:val="0"/>
              <w:autoSpaceDN w:val="0"/>
              <w:spacing w:after="0" w:line="240" w:lineRule="auto"/>
              <w:rPr>
                <w:rFonts w:ascii="Times New Roman" w:eastAsia="Times New Roman" w:hAnsi="Times New Roman" w:cs="Times New Roman"/>
                <w:color w:val="000000"/>
                <w:sz w:val="24"/>
                <w:szCs w:val="24"/>
                <w:lang w:val="ru-RU"/>
              </w:rPr>
            </w:pPr>
            <w:r w:rsidRPr="000A0462">
              <w:rPr>
                <w:rFonts w:ascii="Times New Roman" w:eastAsia="Times New Roman" w:hAnsi="Times New Roman" w:cs="Times New Roman"/>
                <w:color w:val="000000"/>
                <w:sz w:val="24"/>
                <w:szCs w:val="24"/>
                <w:lang w:val="ru-RU"/>
              </w:rPr>
              <w:t>Протокол № 12 от «27» 08   2024 г.</w:t>
            </w:r>
          </w:p>
          <w:p w:rsidR="000A0462" w:rsidRPr="000A0462" w:rsidRDefault="000A0462" w:rsidP="000A0462">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A0462" w:rsidRPr="000A0462" w:rsidRDefault="000A0462" w:rsidP="000A0462">
            <w:pPr>
              <w:autoSpaceDE w:val="0"/>
              <w:autoSpaceDN w:val="0"/>
              <w:spacing w:after="120"/>
              <w:rPr>
                <w:rFonts w:ascii="Times New Roman" w:eastAsia="Times New Roman" w:hAnsi="Times New Roman" w:cs="Times New Roman"/>
                <w:color w:val="000000"/>
                <w:sz w:val="28"/>
                <w:szCs w:val="28"/>
                <w:lang w:val="ru-RU"/>
              </w:rPr>
            </w:pPr>
            <w:r w:rsidRPr="000A0462">
              <w:rPr>
                <w:rFonts w:ascii="Times New Roman" w:eastAsia="Times New Roman" w:hAnsi="Times New Roman" w:cs="Times New Roman"/>
                <w:color w:val="000000"/>
                <w:sz w:val="28"/>
                <w:szCs w:val="28"/>
                <w:lang w:val="ru-RU"/>
              </w:rPr>
              <w:t>УТВЕРЖДЕНО</w:t>
            </w:r>
          </w:p>
          <w:p w:rsidR="000A0462" w:rsidRPr="000A0462" w:rsidRDefault="000A0462" w:rsidP="000A0462">
            <w:pPr>
              <w:autoSpaceDE w:val="0"/>
              <w:autoSpaceDN w:val="0"/>
              <w:spacing w:after="120"/>
              <w:rPr>
                <w:rFonts w:ascii="Times New Roman" w:eastAsia="Times New Roman" w:hAnsi="Times New Roman" w:cs="Times New Roman"/>
                <w:color w:val="000000"/>
                <w:sz w:val="28"/>
                <w:szCs w:val="28"/>
                <w:lang w:val="ru-RU"/>
              </w:rPr>
            </w:pPr>
            <w:r w:rsidRPr="000A0462">
              <w:rPr>
                <w:rFonts w:ascii="Times New Roman" w:eastAsia="Times New Roman" w:hAnsi="Times New Roman" w:cs="Times New Roman"/>
                <w:color w:val="000000"/>
                <w:sz w:val="28"/>
                <w:szCs w:val="28"/>
                <w:lang w:val="ru-RU"/>
              </w:rPr>
              <w:t>Директор МБОУ СОШ № 32</w:t>
            </w:r>
          </w:p>
          <w:p w:rsidR="000A0462" w:rsidRPr="000A0462" w:rsidRDefault="000A0462" w:rsidP="000A0462">
            <w:pPr>
              <w:autoSpaceDE w:val="0"/>
              <w:autoSpaceDN w:val="0"/>
              <w:spacing w:after="120" w:line="240" w:lineRule="auto"/>
              <w:rPr>
                <w:rFonts w:ascii="Times New Roman" w:eastAsia="Times New Roman" w:hAnsi="Times New Roman" w:cs="Times New Roman"/>
                <w:color w:val="000000"/>
                <w:sz w:val="24"/>
                <w:szCs w:val="24"/>
                <w:lang w:val="ru-RU"/>
              </w:rPr>
            </w:pPr>
            <w:r w:rsidRPr="000A0462">
              <w:rPr>
                <w:rFonts w:ascii="Times New Roman" w:eastAsia="Times New Roman" w:hAnsi="Times New Roman" w:cs="Times New Roman"/>
                <w:color w:val="000000"/>
                <w:sz w:val="24"/>
                <w:szCs w:val="24"/>
                <w:lang w:val="ru-RU"/>
              </w:rPr>
              <w:t xml:space="preserve">________________________ </w:t>
            </w:r>
          </w:p>
          <w:p w:rsidR="000A0462" w:rsidRPr="000A0462" w:rsidRDefault="000A0462" w:rsidP="000A0462">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0A0462">
              <w:rPr>
                <w:rFonts w:ascii="Times New Roman" w:eastAsia="Times New Roman" w:hAnsi="Times New Roman" w:cs="Times New Roman"/>
                <w:color w:val="000000"/>
                <w:sz w:val="24"/>
                <w:szCs w:val="24"/>
                <w:lang w:val="ru-RU"/>
              </w:rPr>
              <w:t>И.Ф.Трубаева</w:t>
            </w:r>
            <w:proofErr w:type="spellEnd"/>
          </w:p>
          <w:p w:rsidR="000A0462" w:rsidRPr="000A0462" w:rsidRDefault="000A0462" w:rsidP="000A0462">
            <w:pPr>
              <w:autoSpaceDE w:val="0"/>
              <w:autoSpaceDN w:val="0"/>
              <w:spacing w:after="0" w:line="240" w:lineRule="auto"/>
              <w:rPr>
                <w:rFonts w:ascii="Times New Roman" w:eastAsia="Times New Roman" w:hAnsi="Times New Roman" w:cs="Times New Roman"/>
                <w:color w:val="000000"/>
                <w:sz w:val="24"/>
                <w:szCs w:val="24"/>
                <w:lang w:val="ru-RU"/>
              </w:rPr>
            </w:pPr>
            <w:r w:rsidRPr="000A0462">
              <w:rPr>
                <w:rFonts w:ascii="Times New Roman" w:eastAsia="Times New Roman" w:hAnsi="Times New Roman" w:cs="Times New Roman"/>
                <w:color w:val="000000"/>
                <w:sz w:val="24"/>
                <w:szCs w:val="24"/>
                <w:lang w:val="ru-RU"/>
              </w:rPr>
              <w:t>Приказ № 204 от «27» 08   2024 г.</w:t>
            </w:r>
          </w:p>
          <w:p w:rsidR="000A0462" w:rsidRPr="000A0462" w:rsidRDefault="000A0462" w:rsidP="000A0462">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101B3D" w:rsidRDefault="00101B3D">
      <w:pPr>
        <w:spacing w:after="0"/>
        <w:ind w:left="120"/>
      </w:pPr>
    </w:p>
    <w:p w:rsidR="00101B3D" w:rsidRDefault="00101B3D">
      <w:pPr>
        <w:spacing w:after="0"/>
        <w:ind w:left="120"/>
      </w:pPr>
    </w:p>
    <w:p w:rsidR="00101B3D" w:rsidRDefault="00101B3D">
      <w:pPr>
        <w:spacing w:after="0"/>
        <w:ind w:left="120"/>
      </w:pPr>
    </w:p>
    <w:p w:rsidR="00101B3D" w:rsidRDefault="00101B3D">
      <w:pPr>
        <w:spacing w:after="0"/>
        <w:ind w:left="120"/>
      </w:pPr>
    </w:p>
    <w:p w:rsidR="00101B3D" w:rsidRDefault="00101B3D">
      <w:pPr>
        <w:spacing w:after="0"/>
        <w:ind w:left="120"/>
      </w:pPr>
    </w:p>
    <w:p w:rsidR="00101B3D" w:rsidRDefault="00A27E96">
      <w:pPr>
        <w:spacing w:after="0" w:line="408" w:lineRule="auto"/>
        <w:ind w:left="120"/>
        <w:jc w:val="center"/>
      </w:pPr>
      <w:r>
        <w:rPr>
          <w:rFonts w:ascii="Times New Roman" w:hAnsi="Times New Roman"/>
          <w:b/>
          <w:color w:val="000000"/>
          <w:sz w:val="28"/>
        </w:rPr>
        <w:t>РАБОЧАЯ ПРОГРАММА</w:t>
      </w:r>
    </w:p>
    <w:p w:rsidR="00101B3D" w:rsidRDefault="00A27E96">
      <w:pPr>
        <w:spacing w:after="0" w:line="408" w:lineRule="auto"/>
        <w:ind w:left="120"/>
        <w:jc w:val="center"/>
      </w:pPr>
      <w:r>
        <w:rPr>
          <w:rFonts w:ascii="Times New Roman" w:hAnsi="Times New Roman"/>
          <w:color w:val="000000"/>
          <w:sz w:val="28"/>
        </w:rPr>
        <w:t>(ID 2140487)</w:t>
      </w:r>
    </w:p>
    <w:p w:rsidR="00101B3D" w:rsidRDefault="00101B3D">
      <w:pPr>
        <w:spacing w:after="0"/>
        <w:ind w:left="120"/>
        <w:jc w:val="center"/>
      </w:pPr>
    </w:p>
    <w:p w:rsidR="00101B3D" w:rsidRPr="00DA29B8" w:rsidRDefault="00A27E96">
      <w:pPr>
        <w:spacing w:after="0" w:line="408" w:lineRule="auto"/>
        <w:ind w:left="120"/>
        <w:jc w:val="center"/>
        <w:rPr>
          <w:lang w:val="ru-RU"/>
        </w:rPr>
      </w:pPr>
      <w:r w:rsidRPr="00DA29B8">
        <w:rPr>
          <w:rFonts w:ascii="Times New Roman" w:hAnsi="Times New Roman"/>
          <w:b/>
          <w:color w:val="000000"/>
          <w:sz w:val="28"/>
          <w:lang w:val="ru-RU"/>
        </w:rPr>
        <w:t>учебного предмета «Геометрия. Углубленный уровень»</w:t>
      </w:r>
    </w:p>
    <w:p w:rsidR="00101B3D" w:rsidRPr="00DA29B8" w:rsidRDefault="00A27E96">
      <w:pPr>
        <w:spacing w:after="0" w:line="408" w:lineRule="auto"/>
        <w:ind w:left="120"/>
        <w:jc w:val="center"/>
        <w:rPr>
          <w:lang w:val="ru-RU"/>
        </w:rPr>
      </w:pPr>
      <w:r w:rsidRPr="00DA29B8">
        <w:rPr>
          <w:rFonts w:ascii="Times New Roman" w:hAnsi="Times New Roman"/>
          <w:color w:val="000000"/>
          <w:sz w:val="28"/>
          <w:lang w:val="ru-RU"/>
        </w:rPr>
        <w:t xml:space="preserve">для обучающихся 10 </w:t>
      </w:r>
      <w:r w:rsidRPr="00DA29B8">
        <w:rPr>
          <w:rFonts w:ascii="Calibri" w:hAnsi="Calibri"/>
          <w:color w:val="000000"/>
          <w:sz w:val="28"/>
          <w:lang w:val="ru-RU"/>
        </w:rPr>
        <w:t xml:space="preserve">– </w:t>
      </w:r>
      <w:r w:rsidRPr="00DA29B8">
        <w:rPr>
          <w:rFonts w:ascii="Times New Roman" w:hAnsi="Times New Roman"/>
          <w:color w:val="000000"/>
          <w:sz w:val="28"/>
          <w:lang w:val="ru-RU"/>
        </w:rPr>
        <w:t xml:space="preserve">11 классов </w:t>
      </w:r>
    </w:p>
    <w:p w:rsidR="00101B3D" w:rsidRPr="00DA29B8" w:rsidRDefault="00101B3D">
      <w:pPr>
        <w:spacing w:after="0"/>
        <w:ind w:left="120"/>
        <w:jc w:val="center"/>
        <w:rPr>
          <w:lang w:val="ru-RU"/>
        </w:rPr>
      </w:pPr>
    </w:p>
    <w:p w:rsidR="00101B3D" w:rsidRPr="00DA29B8" w:rsidRDefault="00101B3D">
      <w:pPr>
        <w:spacing w:after="0"/>
        <w:ind w:left="120"/>
        <w:jc w:val="center"/>
        <w:rPr>
          <w:lang w:val="ru-RU"/>
        </w:rPr>
      </w:pPr>
    </w:p>
    <w:p w:rsidR="00101B3D" w:rsidRPr="00DA29B8" w:rsidRDefault="00101B3D" w:rsidP="00DA29B8">
      <w:pPr>
        <w:spacing w:after="0"/>
        <w:rPr>
          <w:lang w:val="ru-RU"/>
        </w:rPr>
      </w:pPr>
    </w:p>
    <w:p w:rsidR="00101B3D" w:rsidRPr="00DA29B8" w:rsidRDefault="00101B3D">
      <w:pPr>
        <w:spacing w:after="0"/>
        <w:ind w:left="120"/>
        <w:jc w:val="center"/>
        <w:rPr>
          <w:lang w:val="ru-RU"/>
        </w:rPr>
      </w:pPr>
    </w:p>
    <w:p w:rsidR="00101B3D" w:rsidRPr="00DA29B8" w:rsidRDefault="00101B3D">
      <w:pPr>
        <w:spacing w:after="0"/>
        <w:ind w:left="120"/>
        <w:jc w:val="center"/>
        <w:rPr>
          <w:lang w:val="ru-RU"/>
        </w:rPr>
      </w:pPr>
    </w:p>
    <w:p w:rsidR="00101B3D" w:rsidRPr="00DA29B8" w:rsidRDefault="00101B3D">
      <w:pPr>
        <w:spacing w:after="0"/>
        <w:ind w:left="120"/>
        <w:jc w:val="center"/>
        <w:rPr>
          <w:lang w:val="ru-RU"/>
        </w:rPr>
      </w:pPr>
    </w:p>
    <w:p w:rsidR="00101B3D" w:rsidRPr="00DA29B8" w:rsidRDefault="00101B3D">
      <w:pPr>
        <w:spacing w:after="0"/>
        <w:ind w:left="120"/>
        <w:jc w:val="center"/>
        <w:rPr>
          <w:lang w:val="ru-RU"/>
        </w:rPr>
      </w:pPr>
    </w:p>
    <w:p w:rsidR="00101B3D" w:rsidRPr="00DA29B8" w:rsidRDefault="00A27E96" w:rsidP="00DA29B8">
      <w:pPr>
        <w:spacing w:after="0"/>
        <w:ind w:left="120"/>
        <w:jc w:val="center"/>
        <w:rPr>
          <w:lang w:val="ru-RU"/>
        </w:rPr>
        <w:sectPr w:rsidR="00101B3D" w:rsidRPr="00DA29B8">
          <w:pgSz w:w="11906" w:h="16383"/>
          <w:pgMar w:top="1134" w:right="850" w:bottom="1134" w:left="1701" w:header="720" w:footer="720" w:gutter="0"/>
          <w:cols w:space="720"/>
        </w:sectPr>
      </w:pPr>
      <w:bookmarkStart w:id="3" w:name="f00381cc-dd6e-48b1-8d40-3a07eef759ff"/>
      <w:proofErr w:type="spellStart"/>
      <w:r w:rsidRPr="00DA29B8">
        <w:rPr>
          <w:rFonts w:ascii="Times New Roman" w:hAnsi="Times New Roman"/>
          <w:b/>
          <w:color w:val="000000"/>
          <w:sz w:val="28"/>
          <w:lang w:val="ru-RU"/>
        </w:rPr>
        <w:t>п</w:t>
      </w:r>
      <w:proofErr w:type="gramStart"/>
      <w:r w:rsidRPr="00DA29B8">
        <w:rPr>
          <w:rFonts w:ascii="Times New Roman" w:hAnsi="Times New Roman"/>
          <w:b/>
          <w:color w:val="000000"/>
          <w:sz w:val="28"/>
          <w:lang w:val="ru-RU"/>
        </w:rPr>
        <w:t>.Ц</w:t>
      </w:r>
      <w:proofErr w:type="gramEnd"/>
      <w:r w:rsidRPr="00DA29B8">
        <w:rPr>
          <w:rFonts w:ascii="Times New Roman" w:hAnsi="Times New Roman"/>
          <w:b/>
          <w:color w:val="000000"/>
          <w:sz w:val="28"/>
          <w:lang w:val="ru-RU"/>
        </w:rPr>
        <w:t>елина</w:t>
      </w:r>
      <w:bookmarkEnd w:id="3"/>
      <w:proofErr w:type="spellEnd"/>
      <w:r w:rsidRPr="00DA29B8">
        <w:rPr>
          <w:rFonts w:ascii="Times New Roman" w:hAnsi="Times New Roman"/>
          <w:b/>
          <w:color w:val="000000"/>
          <w:sz w:val="28"/>
          <w:lang w:val="ru-RU"/>
        </w:rPr>
        <w:t xml:space="preserve"> </w:t>
      </w:r>
      <w:bookmarkStart w:id="4" w:name="10593221-ff68-4b8d-87f6-6d526c3afc0d"/>
      <w:r w:rsidRPr="00DA29B8">
        <w:rPr>
          <w:rFonts w:ascii="Times New Roman" w:hAnsi="Times New Roman"/>
          <w:b/>
          <w:color w:val="000000"/>
          <w:sz w:val="28"/>
          <w:lang w:val="ru-RU"/>
        </w:rPr>
        <w:t>202</w:t>
      </w:r>
      <w:bookmarkEnd w:id="4"/>
      <w:r w:rsidR="000A0462">
        <w:rPr>
          <w:rFonts w:ascii="Times New Roman" w:hAnsi="Times New Roman"/>
          <w:b/>
          <w:color w:val="000000"/>
          <w:sz w:val="28"/>
          <w:lang w:val="ru-RU"/>
        </w:rPr>
        <w:t>4</w:t>
      </w:r>
      <w:r w:rsidR="00DA29B8">
        <w:rPr>
          <w:lang w:val="ru-RU"/>
        </w:rPr>
        <w:t>г</w:t>
      </w:r>
    </w:p>
    <w:p w:rsidR="00101B3D" w:rsidRPr="00DA29B8" w:rsidRDefault="00A27E96">
      <w:pPr>
        <w:spacing w:after="0" w:line="264" w:lineRule="auto"/>
        <w:ind w:left="120"/>
        <w:jc w:val="both"/>
        <w:rPr>
          <w:lang w:val="ru-RU"/>
        </w:rPr>
      </w:pPr>
      <w:bookmarkStart w:id="5" w:name="block-15850731"/>
      <w:bookmarkEnd w:id="0"/>
      <w:r w:rsidRPr="00DA29B8">
        <w:rPr>
          <w:rFonts w:ascii="Times New Roman" w:hAnsi="Times New Roman"/>
          <w:b/>
          <w:color w:val="000000"/>
          <w:sz w:val="28"/>
          <w:lang w:val="ru-RU"/>
        </w:rPr>
        <w:lastRenderedPageBreak/>
        <w:t>ПОЯСНИТЕЛЬНАЯ ЗАПИСКА</w:t>
      </w:r>
    </w:p>
    <w:p w:rsidR="00101B3D" w:rsidRPr="00DA29B8" w:rsidRDefault="00101B3D">
      <w:pPr>
        <w:spacing w:after="0" w:line="264" w:lineRule="auto"/>
        <w:ind w:left="120"/>
        <w:jc w:val="both"/>
        <w:rPr>
          <w:lang w:val="ru-RU"/>
        </w:rPr>
      </w:pP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Геометрия является одним из базовых курсов на уровне среднего общего образования, так как обеспечивает возможность изучения дисциплин </w:t>
      </w:r>
      <w:proofErr w:type="gramStart"/>
      <w:r w:rsidRPr="00DA29B8">
        <w:rPr>
          <w:rFonts w:ascii="Times New Roman" w:hAnsi="Times New Roman"/>
          <w:color w:val="000000"/>
          <w:sz w:val="28"/>
          <w:lang w:val="ru-RU"/>
        </w:rPr>
        <w:t>естественно-научной</w:t>
      </w:r>
      <w:proofErr w:type="gramEnd"/>
      <w:r w:rsidRPr="00DA29B8">
        <w:rPr>
          <w:rFonts w:ascii="Times New Roman" w:hAnsi="Times New Roman"/>
          <w:color w:val="000000"/>
          <w:sz w:val="28"/>
          <w:lang w:val="ru-RU"/>
        </w:rPr>
        <w:t xml:space="preserve"> направленности и предметов гуманитарного цикла. Поскольку логическое мышление, формируемое при изучении </w:t>
      </w:r>
      <w:proofErr w:type="gramStart"/>
      <w:r w:rsidRPr="00DA29B8">
        <w:rPr>
          <w:rFonts w:ascii="Times New Roman" w:hAnsi="Times New Roman"/>
          <w:color w:val="000000"/>
          <w:sz w:val="28"/>
          <w:lang w:val="ru-RU"/>
        </w:rPr>
        <w:t>обучающимися</w:t>
      </w:r>
      <w:proofErr w:type="gramEnd"/>
      <w:r w:rsidRPr="00DA29B8">
        <w:rPr>
          <w:rFonts w:ascii="Times New Roman" w:hAnsi="Times New Roman"/>
          <w:color w:val="000000"/>
          <w:sz w:val="28"/>
          <w:lang w:val="ru-RU"/>
        </w:rPr>
        <w:t xml:space="preserve">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w:t>
      </w:r>
      <w:proofErr w:type="gramStart"/>
      <w:r w:rsidRPr="00DA29B8">
        <w:rPr>
          <w:rFonts w:ascii="Times New Roman" w:hAnsi="Times New Roman"/>
          <w:color w:val="000000"/>
          <w:sz w:val="28"/>
          <w:lang w:val="ru-RU"/>
        </w:rPr>
        <w:t>ств пр</w:t>
      </w:r>
      <w:proofErr w:type="gramEnd"/>
      <w:r w:rsidRPr="00DA29B8">
        <w:rPr>
          <w:rFonts w:ascii="Times New Roman" w:hAnsi="Times New Roman"/>
          <w:color w:val="000000"/>
          <w:sz w:val="28"/>
          <w:lang w:val="ru-RU"/>
        </w:rPr>
        <w:t xml:space="preserve">и </w:t>
      </w:r>
      <w:r w:rsidRPr="00DA29B8">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Переход к изучению геометрии на углублённом уровне позволяет:</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подготовить </w:t>
      </w:r>
      <w:proofErr w:type="gramStart"/>
      <w:r w:rsidRPr="00DA29B8">
        <w:rPr>
          <w:rFonts w:ascii="Times New Roman" w:hAnsi="Times New Roman"/>
          <w:color w:val="000000"/>
          <w:sz w:val="28"/>
          <w:lang w:val="ru-RU"/>
        </w:rPr>
        <w:t>обучающихся</w:t>
      </w:r>
      <w:proofErr w:type="gramEnd"/>
      <w:r w:rsidRPr="00DA29B8">
        <w:rPr>
          <w:rFonts w:ascii="Times New Roman" w:hAnsi="Times New Roman"/>
          <w:color w:val="000000"/>
          <w:sz w:val="28"/>
          <w:lang w:val="ru-RU"/>
        </w:rPr>
        <w:t xml:space="preserve">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101B3D" w:rsidRPr="00DA29B8" w:rsidRDefault="00A27E96">
      <w:pPr>
        <w:spacing w:after="0" w:line="264" w:lineRule="auto"/>
        <w:ind w:firstLine="600"/>
        <w:jc w:val="both"/>
        <w:rPr>
          <w:lang w:val="ru-RU"/>
        </w:rPr>
      </w:pPr>
      <w:bookmarkStart w:id="6" w:name="04eb6aa7-7a2b-4c78-a285-c233698ad3f6"/>
      <w:r w:rsidRPr="00DA29B8">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w:t>
      </w:r>
      <w:r w:rsidRPr="000A0462">
        <w:rPr>
          <w:rFonts w:ascii="Times New Roman" w:hAnsi="Times New Roman"/>
          <w:color w:val="000000"/>
          <w:sz w:val="28"/>
          <w:highlight w:val="yellow"/>
          <w:lang w:val="ru-RU"/>
        </w:rPr>
        <w:t>в 11 классе – 10</w:t>
      </w:r>
      <w:r w:rsidR="000A0462" w:rsidRPr="000A0462">
        <w:rPr>
          <w:rFonts w:ascii="Times New Roman" w:hAnsi="Times New Roman"/>
          <w:color w:val="000000"/>
          <w:sz w:val="28"/>
          <w:highlight w:val="yellow"/>
          <w:lang w:val="ru-RU"/>
        </w:rPr>
        <w:t>1 час</w:t>
      </w:r>
      <w:r w:rsidRPr="000A0462">
        <w:rPr>
          <w:rFonts w:ascii="Times New Roman" w:hAnsi="Times New Roman"/>
          <w:color w:val="000000"/>
          <w:sz w:val="28"/>
          <w:highlight w:val="yellow"/>
          <w:lang w:val="ru-RU"/>
        </w:rPr>
        <w:t xml:space="preserve"> (3 часа в неделю).</w:t>
      </w:r>
      <w:r w:rsidRPr="00DA29B8">
        <w:rPr>
          <w:rFonts w:ascii="Times New Roman" w:hAnsi="Times New Roman"/>
          <w:color w:val="000000"/>
          <w:sz w:val="28"/>
          <w:lang w:val="ru-RU"/>
        </w:rPr>
        <w:t xml:space="preserve"> </w:t>
      </w:r>
      <w:bookmarkEnd w:id="6"/>
    </w:p>
    <w:p w:rsidR="00101B3D" w:rsidRPr="00DA29B8" w:rsidRDefault="00101B3D">
      <w:pPr>
        <w:rPr>
          <w:lang w:val="ru-RU"/>
        </w:rPr>
        <w:sectPr w:rsidR="00101B3D" w:rsidRPr="00DA29B8">
          <w:pgSz w:w="11906" w:h="16383"/>
          <w:pgMar w:top="1134" w:right="850" w:bottom="1134" w:left="1701" w:header="720" w:footer="720" w:gutter="0"/>
          <w:cols w:space="720"/>
        </w:sectPr>
      </w:pPr>
    </w:p>
    <w:p w:rsidR="00101B3D" w:rsidRPr="00DA29B8" w:rsidRDefault="00A27E96">
      <w:pPr>
        <w:spacing w:after="0" w:line="264" w:lineRule="auto"/>
        <w:ind w:left="120"/>
        <w:jc w:val="both"/>
        <w:rPr>
          <w:lang w:val="ru-RU"/>
        </w:rPr>
      </w:pPr>
      <w:bookmarkStart w:id="7" w:name="block-15850732"/>
      <w:bookmarkEnd w:id="5"/>
      <w:r w:rsidRPr="00DA29B8">
        <w:rPr>
          <w:rFonts w:ascii="Times New Roman" w:hAnsi="Times New Roman"/>
          <w:b/>
          <w:color w:val="000000"/>
          <w:sz w:val="28"/>
          <w:lang w:val="ru-RU"/>
        </w:rPr>
        <w:lastRenderedPageBreak/>
        <w:t>СОДЕРЖАНИЕ ОБУЧЕНИЯ</w:t>
      </w:r>
    </w:p>
    <w:p w:rsidR="00101B3D" w:rsidRPr="00DA29B8" w:rsidRDefault="00101B3D">
      <w:pPr>
        <w:spacing w:after="0" w:line="264" w:lineRule="auto"/>
        <w:ind w:left="120"/>
        <w:jc w:val="both"/>
        <w:rPr>
          <w:lang w:val="ru-RU"/>
        </w:rPr>
      </w:pPr>
    </w:p>
    <w:p w:rsidR="00101B3D" w:rsidRPr="00DA29B8" w:rsidRDefault="00A27E96">
      <w:pPr>
        <w:spacing w:after="0" w:line="264" w:lineRule="auto"/>
        <w:ind w:left="120"/>
        <w:jc w:val="both"/>
        <w:rPr>
          <w:lang w:val="ru-RU"/>
        </w:rPr>
      </w:pPr>
      <w:r w:rsidRPr="00DA29B8">
        <w:rPr>
          <w:rFonts w:ascii="Times New Roman" w:hAnsi="Times New Roman"/>
          <w:b/>
          <w:color w:val="000000"/>
          <w:sz w:val="28"/>
          <w:lang w:val="ru-RU"/>
        </w:rPr>
        <w:t>10 КЛАСС</w:t>
      </w:r>
    </w:p>
    <w:p w:rsidR="00101B3D" w:rsidRPr="00DA29B8" w:rsidRDefault="00101B3D">
      <w:pPr>
        <w:spacing w:after="0" w:line="264" w:lineRule="auto"/>
        <w:ind w:left="120"/>
        <w:jc w:val="both"/>
        <w:rPr>
          <w:lang w:val="ru-RU"/>
        </w:rPr>
      </w:pP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Прямые и плоскости в пространстве</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Взаимное расположение </w:t>
      </w:r>
      <w:proofErr w:type="gramStart"/>
      <w:r w:rsidRPr="00DA29B8">
        <w:rPr>
          <w:rFonts w:ascii="Times New Roman" w:hAnsi="Times New Roman"/>
          <w:color w:val="000000"/>
          <w:sz w:val="28"/>
          <w:lang w:val="ru-RU"/>
        </w:rPr>
        <w:t>прямых</w:t>
      </w:r>
      <w:proofErr w:type="gramEnd"/>
      <w:r w:rsidRPr="00DA29B8">
        <w:rPr>
          <w:rFonts w:ascii="Times New Roman" w:hAnsi="Times New Roman"/>
          <w:color w:val="000000"/>
          <w:sz w:val="28"/>
          <w:lang w:val="ru-RU"/>
        </w:rPr>
        <w:t xml:space="preserve"> в пространстве: пересекающиеся, параллельные и скрещивающиеся прямые. Признаки </w:t>
      </w:r>
      <w:proofErr w:type="gramStart"/>
      <w:r w:rsidRPr="00DA29B8">
        <w:rPr>
          <w:rFonts w:ascii="Times New Roman" w:hAnsi="Times New Roman"/>
          <w:color w:val="000000"/>
          <w:sz w:val="28"/>
          <w:lang w:val="ru-RU"/>
        </w:rPr>
        <w:t>скрещивающихся</w:t>
      </w:r>
      <w:proofErr w:type="gramEnd"/>
      <w:r w:rsidRPr="00DA29B8">
        <w:rPr>
          <w:rFonts w:ascii="Times New Roman" w:hAnsi="Times New Roman"/>
          <w:color w:val="000000"/>
          <w:sz w:val="28"/>
          <w:lang w:val="ru-RU"/>
        </w:rPr>
        <w:t xml:space="preserve"> прямых. </w:t>
      </w:r>
      <w:proofErr w:type="gramStart"/>
      <w:r w:rsidRPr="00DA29B8">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DA29B8">
        <w:rPr>
          <w:rFonts w:ascii="Times New Roman" w:hAnsi="Times New Roman"/>
          <w:color w:val="000000"/>
          <w:sz w:val="28"/>
          <w:lang w:val="ru-RU"/>
        </w:rPr>
        <w:t xml:space="preserve">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DA29B8">
        <w:rPr>
          <w:rFonts w:ascii="Times New Roman" w:hAnsi="Times New Roman"/>
          <w:color w:val="000000"/>
          <w:sz w:val="28"/>
          <w:lang w:val="ru-RU"/>
        </w:rPr>
        <w:t>сонаправленными</w:t>
      </w:r>
      <w:proofErr w:type="spellEnd"/>
      <w:r w:rsidRPr="00DA29B8">
        <w:rPr>
          <w:rFonts w:ascii="Times New Roman" w:hAnsi="Times New Roman"/>
          <w:color w:val="000000"/>
          <w:sz w:val="28"/>
          <w:lang w:val="ru-RU"/>
        </w:rPr>
        <w:t xml:space="preserve"> сторонами, угол </w:t>
      </w:r>
      <w:proofErr w:type="gramStart"/>
      <w:r w:rsidRPr="00DA29B8">
        <w:rPr>
          <w:rFonts w:ascii="Times New Roman" w:hAnsi="Times New Roman"/>
          <w:color w:val="000000"/>
          <w:sz w:val="28"/>
          <w:lang w:val="ru-RU"/>
        </w:rPr>
        <w:t>между</w:t>
      </w:r>
      <w:proofErr w:type="gramEnd"/>
      <w:r w:rsidRPr="00DA29B8">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Углы в пространстве: угол между прямой и плоскостью, двугранный угол, линейный угол двугранного угла. </w:t>
      </w:r>
      <w:proofErr w:type="gramStart"/>
      <w:r w:rsidRPr="00DA29B8">
        <w:rPr>
          <w:rFonts w:ascii="Times New Roman" w:hAnsi="Times New Roman"/>
          <w:color w:val="000000"/>
          <w:sz w:val="28"/>
          <w:lang w:val="ru-RU"/>
        </w:rPr>
        <w:t>Трёхгранный</w:t>
      </w:r>
      <w:proofErr w:type="gramEnd"/>
      <w:r w:rsidRPr="00DA29B8">
        <w:rPr>
          <w:rFonts w:ascii="Times New Roman" w:hAnsi="Times New Roman"/>
          <w:color w:val="000000"/>
          <w:sz w:val="28"/>
          <w:lang w:val="ru-RU"/>
        </w:rPr>
        <w:t xml:space="preserve">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Многогранники</w:t>
      </w:r>
    </w:p>
    <w:p w:rsidR="00101B3D" w:rsidRPr="000A0462" w:rsidRDefault="00A27E96">
      <w:pPr>
        <w:spacing w:after="0" w:line="264" w:lineRule="auto"/>
        <w:ind w:firstLine="600"/>
        <w:jc w:val="both"/>
        <w:rPr>
          <w:lang w:val="ru-RU"/>
        </w:rPr>
      </w:pPr>
      <w:r w:rsidRPr="00DA29B8">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DA29B8">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DA29B8">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DA29B8">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0A0462">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Векторы и координаты в пространстве</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DA29B8">
        <w:rPr>
          <w:rFonts w:ascii="Times New Roman" w:hAnsi="Times New Roman"/>
          <w:color w:val="000000"/>
          <w:sz w:val="28"/>
          <w:lang w:val="ru-RU"/>
        </w:rPr>
        <w:t>сонаправленные</w:t>
      </w:r>
      <w:proofErr w:type="spellEnd"/>
      <w:r w:rsidRPr="00DA29B8">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DA29B8">
        <w:rPr>
          <w:rFonts w:ascii="Times New Roman" w:hAnsi="Times New Roman"/>
          <w:color w:val="000000"/>
          <w:sz w:val="28"/>
          <w:lang w:val="ru-RU"/>
        </w:rPr>
        <w:t>компланарности</w:t>
      </w:r>
      <w:proofErr w:type="spellEnd"/>
      <w:r w:rsidRPr="00DA29B8">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101B3D" w:rsidRPr="00DA29B8" w:rsidRDefault="00A27E96">
      <w:pPr>
        <w:spacing w:after="0" w:line="264" w:lineRule="auto"/>
        <w:ind w:left="120"/>
        <w:jc w:val="both"/>
        <w:rPr>
          <w:lang w:val="ru-RU"/>
        </w:rPr>
      </w:pPr>
      <w:r w:rsidRPr="00DA29B8">
        <w:rPr>
          <w:rFonts w:ascii="Times New Roman" w:hAnsi="Times New Roman"/>
          <w:b/>
          <w:color w:val="000000"/>
          <w:sz w:val="28"/>
          <w:lang w:val="ru-RU"/>
        </w:rPr>
        <w:t>11 КЛАСС</w:t>
      </w:r>
    </w:p>
    <w:p w:rsidR="00101B3D" w:rsidRPr="00DA29B8" w:rsidRDefault="00101B3D">
      <w:pPr>
        <w:spacing w:after="0" w:line="264" w:lineRule="auto"/>
        <w:ind w:left="120"/>
        <w:jc w:val="both"/>
        <w:rPr>
          <w:lang w:val="ru-RU"/>
        </w:rPr>
      </w:pP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Тела вращения</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DA29B8">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Векторы и координаты в пространстве</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Движения в пространстве</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101B3D" w:rsidRPr="00DA29B8" w:rsidRDefault="00101B3D">
      <w:pPr>
        <w:rPr>
          <w:lang w:val="ru-RU"/>
        </w:rPr>
        <w:sectPr w:rsidR="00101B3D" w:rsidRPr="00DA29B8">
          <w:pgSz w:w="11906" w:h="16383"/>
          <w:pgMar w:top="1134" w:right="850" w:bottom="1134" w:left="1701" w:header="720" w:footer="720" w:gutter="0"/>
          <w:cols w:space="720"/>
        </w:sectPr>
      </w:pPr>
    </w:p>
    <w:p w:rsidR="00101B3D" w:rsidRPr="00DA29B8" w:rsidRDefault="00A27E96">
      <w:pPr>
        <w:spacing w:after="0" w:line="264" w:lineRule="auto"/>
        <w:ind w:left="120"/>
        <w:jc w:val="both"/>
        <w:rPr>
          <w:lang w:val="ru-RU"/>
        </w:rPr>
      </w:pPr>
      <w:bookmarkStart w:id="8" w:name="block-15850735"/>
      <w:bookmarkEnd w:id="7"/>
      <w:r w:rsidRPr="00DA29B8">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101B3D" w:rsidRPr="00DA29B8" w:rsidRDefault="00101B3D">
      <w:pPr>
        <w:spacing w:after="0" w:line="264" w:lineRule="auto"/>
        <w:ind w:left="120"/>
        <w:jc w:val="both"/>
        <w:rPr>
          <w:lang w:val="ru-RU"/>
        </w:rPr>
      </w:pPr>
    </w:p>
    <w:p w:rsidR="00101B3D" w:rsidRPr="00DA29B8" w:rsidRDefault="00A27E96">
      <w:pPr>
        <w:spacing w:after="0" w:line="264" w:lineRule="auto"/>
        <w:ind w:left="120"/>
        <w:jc w:val="both"/>
        <w:rPr>
          <w:lang w:val="ru-RU"/>
        </w:rPr>
      </w:pPr>
      <w:r w:rsidRPr="00DA29B8">
        <w:rPr>
          <w:rFonts w:ascii="Times New Roman" w:hAnsi="Times New Roman"/>
          <w:b/>
          <w:color w:val="000000"/>
          <w:sz w:val="28"/>
          <w:lang w:val="ru-RU"/>
        </w:rPr>
        <w:t>ЛИЧНОСТНЫЕ РЕЗУЛЬТАТЫ</w:t>
      </w:r>
    </w:p>
    <w:p w:rsidR="00101B3D" w:rsidRPr="00DA29B8" w:rsidRDefault="00101B3D">
      <w:pPr>
        <w:spacing w:after="0" w:line="264" w:lineRule="auto"/>
        <w:ind w:left="120"/>
        <w:jc w:val="both"/>
        <w:rPr>
          <w:lang w:val="ru-RU"/>
        </w:rPr>
      </w:pP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1) гражданское воспитание:</w:t>
      </w:r>
    </w:p>
    <w:p w:rsidR="00101B3D" w:rsidRPr="00DA29B8" w:rsidRDefault="00A27E96">
      <w:pPr>
        <w:spacing w:after="0" w:line="264" w:lineRule="auto"/>
        <w:ind w:firstLine="600"/>
        <w:jc w:val="both"/>
        <w:rPr>
          <w:lang w:val="ru-RU"/>
        </w:rPr>
      </w:pPr>
      <w:proofErr w:type="spellStart"/>
      <w:r w:rsidRPr="00DA29B8">
        <w:rPr>
          <w:rFonts w:ascii="Times New Roman" w:hAnsi="Times New Roman"/>
          <w:color w:val="000000"/>
          <w:sz w:val="28"/>
          <w:lang w:val="ru-RU"/>
        </w:rPr>
        <w:t>сформированность</w:t>
      </w:r>
      <w:proofErr w:type="spellEnd"/>
      <w:r w:rsidRPr="00DA29B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2) патриотическое воспитание:</w:t>
      </w:r>
    </w:p>
    <w:p w:rsidR="00101B3D" w:rsidRPr="00DA29B8" w:rsidRDefault="00A27E96">
      <w:pPr>
        <w:spacing w:after="0" w:line="264" w:lineRule="auto"/>
        <w:ind w:firstLine="600"/>
        <w:jc w:val="both"/>
        <w:rPr>
          <w:lang w:val="ru-RU"/>
        </w:rPr>
      </w:pPr>
      <w:proofErr w:type="spellStart"/>
      <w:r w:rsidRPr="00DA29B8">
        <w:rPr>
          <w:rFonts w:ascii="Times New Roman" w:hAnsi="Times New Roman"/>
          <w:color w:val="000000"/>
          <w:sz w:val="28"/>
          <w:lang w:val="ru-RU"/>
        </w:rPr>
        <w:t>сформированность</w:t>
      </w:r>
      <w:proofErr w:type="spellEnd"/>
      <w:r w:rsidRPr="00DA29B8">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3) духовно-нравственное воспитание:</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осознание духовных ценностей российского народа, </w:t>
      </w:r>
      <w:proofErr w:type="spellStart"/>
      <w:r w:rsidRPr="00DA29B8">
        <w:rPr>
          <w:rFonts w:ascii="Times New Roman" w:hAnsi="Times New Roman"/>
          <w:color w:val="000000"/>
          <w:sz w:val="28"/>
          <w:lang w:val="ru-RU"/>
        </w:rPr>
        <w:t>сформированность</w:t>
      </w:r>
      <w:proofErr w:type="spellEnd"/>
      <w:r w:rsidRPr="00DA29B8">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4) эстетическое воспитание:</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5) физическое воспитание:</w:t>
      </w:r>
    </w:p>
    <w:p w:rsidR="00101B3D" w:rsidRPr="00DA29B8" w:rsidRDefault="00A27E96">
      <w:pPr>
        <w:spacing w:after="0" w:line="264" w:lineRule="auto"/>
        <w:ind w:firstLine="600"/>
        <w:jc w:val="both"/>
        <w:rPr>
          <w:lang w:val="ru-RU"/>
        </w:rPr>
      </w:pPr>
      <w:proofErr w:type="spellStart"/>
      <w:r w:rsidRPr="00DA29B8">
        <w:rPr>
          <w:rFonts w:ascii="Times New Roman" w:hAnsi="Times New Roman"/>
          <w:color w:val="000000"/>
          <w:sz w:val="28"/>
          <w:lang w:val="ru-RU"/>
        </w:rPr>
        <w:t>сформированность</w:t>
      </w:r>
      <w:proofErr w:type="spellEnd"/>
      <w:r w:rsidRPr="00DA29B8">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6) трудовое воспитание:</w:t>
      </w:r>
    </w:p>
    <w:p w:rsidR="00101B3D" w:rsidRPr="00DA29B8" w:rsidRDefault="00A27E96">
      <w:pPr>
        <w:spacing w:after="0" w:line="264" w:lineRule="auto"/>
        <w:ind w:firstLine="600"/>
        <w:jc w:val="both"/>
        <w:rPr>
          <w:lang w:val="ru-RU"/>
        </w:rPr>
      </w:pPr>
      <w:proofErr w:type="gramStart"/>
      <w:r w:rsidRPr="00DA29B8">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DA29B8">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roofErr w:type="gramEnd"/>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7) экологическое воспитание:</w:t>
      </w:r>
    </w:p>
    <w:p w:rsidR="00101B3D" w:rsidRPr="00DA29B8" w:rsidRDefault="00A27E96">
      <w:pPr>
        <w:spacing w:after="0" w:line="264" w:lineRule="auto"/>
        <w:ind w:firstLine="600"/>
        <w:jc w:val="both"/>
        <w:rPr>
          <w:lang w:val="ru-RU"/>
        </w:rPr>
      </w:pPr>
      <w:proofErr w:type="spellStart"/>
      <w:r w:rsidRPr="00DA29B8">
        <w:rPr>
          <w:rFonts w:ascii="Times New Roman" w:hAnsi="Times New Roman"/>
          <w:color w:val="000000"/>
          <w:sz w:val="28"/>
          <w:lang w:val="ru-RU"/>
        </w:rPr>
        <w:t>сформированность</w:t>
      </w:r>
      <w:proofErr w:type="spellEnd"/>
      <w:r w:rsidRPr="00DA29B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 xml:space="preserve">8) ценности научного познания: </w:t>
      </w:r>
    </w:p>
    <w:p w:rsidR="00101B3D" w:rsidRPr="00DA29B8" w:rsidRDefault="00A27E96">
      <w:pPr>
        <w:spacing w:after="0" w:line="264" w:lineRule="auto"/>
        <w:ind w:firstLine="600"/>
        <w:jc w:val="both"/>
        <w:rPr>
          <w:lang w:val="ru-RU"/>
        </w:rPr>
      </w:pPr>
      <w:proofErr w:type="spellStart"/>
      <w:r w:rsidRPr="00DA29B8">
        <w:rPr>
          <w:rFonts w:ascii="Times New Roman" w:hAnsi="Times New Roman"/>
          <w:color w:val="000000"/>
          <w:sz w:val="28"/>
          <w:lang w:val="ru-RU"/>
        </w:rPr>
        <w:t>сформированность</w:t>
      </w:r>
      <w:proofErr w:type="spellEnd"/>
      <w:r w:rsidRPr="00DA29B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101B3D" w:rsidRPr="00DA29B8" w:rsidRDefault="00101B3D">
      <w:pPr>
        <w:spacing w:after="0" w:line="264" w:lineRule="auto"/>
        <w:ind w:left="120"/>
        <w:jc w:val="both"/>
        <w:rPr>
          <w:lang w:val="ru-RU"/>
        </w:rPr>
      </w:pPr>
    </w:p>
    <w:p w:rsidR="00101B3D" w:rsidRPr="00DA29B8" w:rsidRDefault="00A27E96">
      <w:pPr>
        <w:spacing w:after="0" w:line="264" w:lineRule="auto"/>
        <w:ind w:left="120"/>
        <w:jc w:val="both"/>
        <w:rPr>
          <w:lang w:val="ru-RU"/>
        </w:rPr>
      </w:pPr>
      <w:r w:rsidRPr="00DA29B8">
        <w:rPr>
          <w:rFonts w:ascii="Times New Roman" w:hAnsi="Times New Roman"/>
          <w:b/>
          <w:color w:val="000000"/>
          <w:sz w:val="28"/>
          <w:lang w:val="ru-RU"/>
        </w:rPr>
        <w:t>МЕТАПРЕДМЕТНЫЕ РЕЗУЛЬТАТЫ</w:t>
      </w:r>
    </w:p>
    <w:p w:rsidR="00101B3D" w:rsidRPr="00DA29B8" w:rsidRDefault="00101B3D">
      <w:pPr>
        <w:spacing w:after="0" w:line="264" w:lineRule="auto"/>
        <w:ind w:left="120"/>
        <w:jc w:val="both"/>
        <w:rPr>
          <w:lang w:val="ru-RU"/>
        </w:rPr>
      </w:pPr>
    </w:p>
    <w:p w:rsidR="00101B3D" w:rsidRPr="00DA29B8" w:rsidRDefault="00A27E96">
      <w:pPr>
        <w:spacing w:after="0" w:line="264" w:lineRule="auto"/>
        <w:ind w:left="120"/>
        <w:jc w:val="both"/>
        <w:rPr>
          <w:lang w:val="ru-RU"/>
        </w:rPr>
      </w:pPr>
      <w:r w:rsidRPr="00DA29B8">
        <w:rPr>
          <w:rFonts w:ascii="Times New Roman" w:hAnsi="Times New Roman"/>
          <w:b/>
          <w:color w:val="000000"/>
          <w:sz w:val="28"/>
          <w:lang w:val="ru-RU"/>
        </w:rPr>
        <w:t>Познавательные универсальные учебные действия</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Базовые логические действия:</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DA29B8">
        <w:rPr>
          <w:rFonts w:ascii="Times New Roman" w:hAnsi="Times New Roman"/>
          <w:color w:val="000000"/>
          <w:sz w:val="28"/>
          <w:lang w:val="ru-RU"/>
        </w:rPr>
        <w:t>контрпримеры</w:t>
      </w:r>
      <w:proofErr w:type="spellEnd"/>
      <w:r w:rsidRPr="00DA29B8">
        <w:rPr>
          <w:rFonts w:ascii="Times New Roman" w:hAnsi="Times New Roman"/>
          <w:color w:val="000000"/>
          <w:sz w:val="28"/>
          <w:lang w:val="ru-RU"/>
        </w:rPr>
        <w:t>, обосновывать собственные суждения и выводы;</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Базовые исследовательские действия:</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Работа с информацией:</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оценивать надёжность информации по самостоятельно сформулированным критериям.</w:t>
      </w:r>
    </w:p>
    <w:p w:rsidR="00101B3D" w:rsidRPr="00DA29B8" w:rsidRDefault="00101B3D">
      <w:pPr>
        <w:spacing w:after="0" w:line="264" w:lineRule="auto"/>
        <w:ind w:left="120"/>
        <w:jc w:val="both"/>
        <w:rPr>
          <w:lang w:val="ru-RU"/>
        </w:rPr>
      </w:pPr>
    </w:p>
    <w:p w:rsidR="00101B3D" w:rsidRPr="00DA29B8" w:rsidRDefault="00A27E96">
      <w:pPr>
        <w:spacing w:after="0" w:line="264" w:lineRule="auto"/>
        <w:ind w:left="120"/>
        <w:jc w:val="both"/>
        <w:rPr>
          <w:lang w:val="ru-RU"/>
        </w:rPr>
      </w:pPr>
      <w:r w:rsidRPr="00DA29B8">
        <w:rPr>
          <w:rFonts w:ascii="Times New Roman" w:hAnsi="Times New Roman"/>
          <w:b/>
          <w:color w:val="000000"/>
          <w:sz w:val="28"/>
          <w:lang w:val="ru-RU"/>
        </w:rPr>
        <w:t>Коммуникативные универсальные учебные действия</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Общение:</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01B3D" w:rsidRPr="00DA29B8" w:rsidRDefault="00101B3D">
      <w:pPr>
        <w:spacing w:after="0" w:line="264" w:lineRule="auto"/>
        <w:ind w:left="120"/>
        <w:jc w:val="both"/>
        <w:rPr>
          <w:lang w:val="ru-RU"/>
        </w:rPr>
      </w:pPr>
    </w:p>
    <w:p w:rsidR="00101B3D" w:rsidRPr="00DA29B8" w:rsidRDefault="00A27E96">
      <w:pPr>
        <w:spacing w:after="0" w:line="264" w:lineRule="auto"/>
        <w:ind w:left="120"/>
        <w:jc w:val="both"/>
        <w:rPr>
          <w:lang w:val="ru-RU"/>
        </w:rPr>
      </w:pPr>
      <w:r w:rsidRPr="00DA29B8">
        <w:rPr>
          <w:rFonts w:ascii="Times New Roman" w:hAnsi="Times New Roman"/>
          <w:b/>
          <w:color w:val="000000"/>
          <w:sz w:val="28"/>
          <w:lang w:val="ru-RU"/>
        </w:rPr>
        <w:t>Регулятивные универсальные учебные действия</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Самоорганизация:</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Самоконтроль, эмоциональный интеллект:</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DA29B8">
        <w:rPr>
          <w:rFonts w:ascii="Times New Roman" w:hAnsi="Times New Roman"/>
          <w:color w:val="000000"/>
          <w:sz w:val="28"/>
          <w:lang w:val="ru-RU"/>
        </w:rPr>
        <w:t>недостижения</w:t>
      </w:r>
      <w:proofErr w:type="spellEnd"/>
      <w:r w:rsidRPr="00DA29B8">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101B3D" w:rsidRPr="00DA29B8" w:rsidRDefault="00A27E96">
      <w:pPr>
        <w:spacing w:after="0" w:line="264" w:lineRule="auto"/>
        <w:ind w:firstLine="600"/>
        <w:jc w:val="both"/>
        <w:rPr>
          <w:lang w:val="ru-RU"/>
        </w:rPr>
      </w:pPr>
      <w:r w:rsidRPr="00DA29B8">
        <w:rPr>
          <w:rFonts w:ascii="Times New Roman" w:hAnsi="Times New Roman"/>
          <w:b/>
          <w:color w:val="000000"/>
          <w:sz w:val="28"/>
          <w:lang w:val="ru-RU"/>
        </w:rPr>
        <w:t>Совместная деятельность:</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01B3D" w:rsidRPr="00DA29B8" w:rsidRDefault="00101B3D">
      <w:pPr>
        <w:spacing w:after="0" w:line="264" w:lineRule="auto"/>
        <w:ind w:left="120"/>
        <w:jc w:val="both"/>
        <w:rPr>
          <w:lang w:val="ru-RU"/>
        </w:rPr>
      </w:pPr>
    </w:p>
    <w:p w:rsidR="00101B3D" w:rsidRPr="00DA29B8" w:rsidRDefault="00A27E96">
      <w:pPr>
        <w:spacing w:after="0" w:line="264" w:lineRule="auto"/>
        <w:ind w:left="120"/>
        <w:jc w:val="both"/>
        <w:rPr>
          <w:lang w:val="ru-RU"/>
        </w:rPr>
      </w:pPr>
      <w:r w:rsidRPr="00DA29B8">
        <w:rPr>
          <w:rFonts w:ascii="Times New Roman" w:hAnsi="Times New Roman"/>
          <w:b/>
          <w:color w:val="000000"/>
          <w:sz w:val="28"/>
          <w:lang w:val="ru-RU"/>
        </w:rPr>
        <w:t xml:space="preserve">ПРЕДМЕТНЫЕ РЕЗУЛЬТАТЫ </w:t>
      </w:r>
    </w:p>
    <w:p w:rsidR="00101B3D" w:rsidRPr="00DA29B8" w:rsidRDefault="00101B3D">
      <w:pPr>
        <w:spacing w:after="0" w:line="264" w:lineRule="auto"/>
        <w:ind w:left="120"/>
        <w:jc w:val="both"/>
        <w:rPr>
          <w:lang w:val="ru-RU"/>
        </w:rPr>
      </w:pP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К концу </w:t>
      </w:r>
      <w:r w:rsidRPr="00DA29B8">
        <w:rPr>
          <w:rFonts w:ascii="Times New Roman" w:hAnsi="Times New Roman"/>
          <w:b/>
          <w:color w:val="000000"/>
          <w:sz w:val="28"/>
          <w:lang w:val="ru-RU"/>
        </w:rPr>
        <w:t>10 класса</w:t>
      </w:r>
      <w:r w:rsidRPr="00DA29B8">
        <w:rPr>
          <w:rFonts w:ascii="Times New Roman" w:hAnsi="Times New Roman"/>
          <w:color w:val="000000"/>
          <w:sz w:val="28"/>
          <w:lang w:val="ru-RU"/>
        </w:rPr>
        <w:t xml:space="preserve"> </w:t>
      </w:r>
      <w:proofErr w:type="gramStart"/>
      <w:r w:rsidRPr="00DA29B8">
        <w:rPr>
          <w:rFonts w:ascii="Times New Roman" w:hAnsi="Times New Roman"/>
          <w:color w:val="000000"/>
          <w:sz w:val="28"/>
          <w:lang w:val="ru-RU"/>
        </w:rPr>
        <w:t>обучающийся</w:t>
      </w:r>
      <w:proofErr w:type="gramEnd"/>
      <w:r w:rsidRPr="00DA29B8">
        <w:rPr>
          <w:rFonts w:ascii="Times New Roman" w:hAnsi="Times New Roman"/>
          <w:color w:val="000000"/>
          <w:sz w:val="28"/>
          <w:lang w:val="ru-RU"/>
        </w:rPr>
        <w:t xml:space="preserve"> научится:</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101B3D" w:rsidRPr="00DA29B8" w:rsidRDefault="00A27E96">
      <w:pPr>
        <w:numPr>
          <w:ilvl w:val="0"/>
          <w:numId w:val="1"/>
        </w:numPr>
        <w:spacing w:after="0" w:line="264" w:lineRule="auto"/>
        <w:jc w:val="both"/>
        <w:rPr>
          <w:lang w:val="ru-RU"/>
        </w:rPr>
      </w:pPr>
      <w:proofErr w:type="gramStart"/>
      <w:r w:rsidRPr="00DA29B8">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roofErr w:type="gramEnd"/>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свободно оперировать понятиями, связанными с многогранниками;</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классифицировать многогранники, выбирая основания для классификации;</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свободно оперировать понятиями, связанными с сечением многогранников плоскостью;</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101B3D" w:rsidRDefault="00A27E96">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01B3D" w:rsidRPr="00DA29B8" w:rsidRDefault="00A27E96">
      <w:pPr>
        <w:numPr>
          <w:ilvl w:val="0"/>
          <w:numId w:val="1"/>
        </w:numPr>
        <w:spacing w:after="0" w:line="264" w:lineRule="auto"/>
        <w:jc w:val="both"/>
        <w:rPr>
          <w:lang w:val="ru-RU"/>
        </w:rPr>
      </w:pPr>
      <w:r w:rsidRPr="00DA29B8">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101B3D" w:rsidRPr="00DA29B8" w:rsidRDefault="00A27E96">
      <w:pPr>
        <w:spacing w:after="0" w:line="264" w:lineRule="auto"/>
        <w:ind w:firstLine="600"/>
        <w:jc w:val="both"/>
        <w:rPr>
          <w:lang w:val="ru-RU"/>
        </w:rPr>
      </w:pPr>
      <w:r w:rsidRPr="00DA29B8">
        <w:rPr>
          <w:rFonts w:ascii="Times New Roman" w:hAnsi="Times New Roman"/>
          <w:color w:val="000000"/>
          <w:sz w:val="28"/>
          <w:lang w:val="ru-RU"/>
        </w:rPr>
        <w:t xml:space="preserve">К концу </w:t>
      </w:r>
      <w:r w:rsidRPr="00DA29B8">
        <w:rPr>
          <w:rFonts w:ascii="Times New Roman" w:hAnsi="Times New Roman"/>
          <w:b/>
          <w:color w:val="000000"/>
          <w:sz w:val="28"/>
          <w:lang w:val="ru-RU"/>
        </w:rPr>
        <w:t>11 класса</w:t>
      </w:r>
      <w:r w:rsidRPr="00DA29B8">
        <w:rPr>
          <w:rFonts w:ascii="Times New Roman" w:hAnsi="Times New Roman"/>
          <w:color w:val="000000"/>
          <w:sz w:val="28"/>
          <w:lang w:val="ru-RU"/>
        </w:rPr>
        <w:t xml:space="preserve"> </w:t>
      </w:r>
      <w:proofErr w:type="gramStart"/>
      <w:r w:rsidRPr="00DA29B8">
        <w:rPr>
          <w:rFonts w:ascii="Times New Roman" w:hAnsi="Times New Roman"/>
          <w:color w:val="000000"/>
          <w:sz w:val="28"/>
          <w:lang w:val="ru-RU"/>
        </w:rPr>
        <w:t>обучающийся</w:t>
      </w:r>
      <w:proofErr w:type="gramEnd"/>
      <w:r w:rsidRPr="00DA29B8">
        <w:rPr>
          <w:rFonts w:ascii="Times New Roman" w:hAnsi="Times New Roman"/>
          <w:color w:val="000000"/>
          <w:sz w:val="28"/>
          <w:lang w:val="ru-RU"/>
        </w:rPr>
        <w:t xml:space="preserve"> научится:</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классифицировать взаимное расположение сферы и плоскости;</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вычислять соотношения между площадями поверхностей и объёмами подобных тел;</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свободно оперировать понятием вектор в пространстве;</w:t>
      </w:r>
    </w:p>
    <w:p w:rsidR="00101B3D" w:rsidRDefault="00A27E96">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задавать плоскость уравнением в декартовой системе координат;</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101B3D" w:rsidRDefault="00A27E96">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101B3D" w:rsidRPr="00DA29B8" w:rsidRDefault="00A27E96">
      <w:pPr>
        <w:numPr>
          <w:ilvl w:val="0"/>
          <w:numId w:val="2"/>
        </w:numPr>
        <w:spacing w:after="0" w:line="264" w:lineRule="auto"/>
        <w:jc w:val="both"/>
        <w:rPr>
          <w:lang w:val="ru-RU"/>
        </w:rPr>
      </w:pPr>
      <w:r w:rsidRPr="00DA29B8">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101B3D" w:rsidRPr="00DA29B8" w:rsidRDefault="00101B3D">
      <w:pPr>
        <w:rPr>
          <w:lang w:val="ru-RU"/>
        </w:rPr>
        <w:sectPr w:rsidR="00101B3D" w:rsidRPr="00DA29B8">
          <w:pgSz w:w="11906" w:h="16383"/>
          <w:pgMar w:top="1134" w:right="850" w:bottom="1134" w:left="1701" w:header="720" w:footer="720" w:gutter="0"/>
          <w:cols w:space="720"/>
        </w:sectPr>
      </w:pPr>
    </w:p>
    <w:p w:rsidR="00101B3D" w:rsidRDefault="00A27E96">
      <w:pPr>
        <w:spacing w:after="0"/>
        <w:ind w:left="120"/>
      </w:pPr>
      <w:bookmarkStart w:id="9" w:name="block-15850733"/>
      <w:bookmarkEnd w:id="8"/>
      <w:r w:rsidRPr="00DA29B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01B3D" w:rsidRDefault="00A27E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101B3D">
        <w:trPr>
          <w:trHeight w:val="144"/>
          <w:tblCellSpacing w:w="20" w:type="nil"/>
        </w:trPr>
        <w:tc>
          <w:tcPr>
            <w:tcW w:w="446" w:type="dxa"/>
            <w:vMerge w:val="restart"/>
            <w:tcMar>
              <w:top w:w="50" w:type="dxa"/>
              <w:left w:w="100" w:type="dxa"/>
            </w:tcMar>
            <w:vAlign w:val="center"/>
          </w:tcPr>
          <w:p w:rsidR="00101B3D" w:rsidRDefault="00A27E96">
            <w:pPr>
              <w:spacing w:after="0"/>
              <w:ind w:left="135"/>
            </w:pPr>
            <w:r>
              <w:rPr>
                <w:rFonts w:ascii="Times New Roman" w:hAnsi="Times New Roman"/>
                <w:b/>
                <w:color w:val="000000"/>
                <w:sz w:val="24"/>
              </w:rPr>
              <w:t xml:space="preserve">№ п/п </w:t>
            </w:r>
          </w:p>
          <w:p w:rsidR="00101B3D" w:rsidRDefault="00101B3D">
            <w:pPr>
              <w:spacing w:after="0"/>
              <w:ind w:left="135"/>
            </w:pPr>
          </w:p>
        </w:tc>
        <w:tc>
          <w:tcPr>
            <w:tcW w:w="3344"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01B3D" w:rsidRDefault="00101B3D">
            <w:pPr>
              <w:spacing w:after="0"/>
              <w:ind w:left="135"/>
            </w:pPr>
          </w:p>
        </w:tc>
        <w:tc>
          <w:tcPr>
            <w:tcW w:w="0" w:type="auto"/>
            <w:gridSpan w:val="3"/>
            <w:tcMar>
              <w:top w:w="50" w:type="dxa"/>
              <w:left w:w="100" w:type="dxa"/>
            </w:tcMar>
            <w:vAlign w:val="center"/>
          </w:tcPr>
          <w:p w:rsidR="00101B3D" w:rsidRDefault="00A27E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01B3D" w:rsidRDefault="00101B3D">
            <w:pPr>
              <w:spacing w:after="0"/>
              <w:ind w:left="135"/>
            </w:pPr>
          </w:p>
        </w:tc>
      </w:tr>
      <w:tr w:rsidR="00101B3D">
        <w:trPr>
          <w:trHeight w:val="144"/>
          <w:tblCellSpacing w:w="20" w:type="nil"/>
        </w:trPr>
        <w:tc>
          <w:tcPr>
            <w:tcW w:w="0" w:type="auto"/>
            <w:vMerge/>
            <w:tcBorders>
              <w:top w:val="nil"/>
            </w:tcBorders>
            <w:tcMar>
              <w:top w:w="50" w:type="dxa"/>
              <w:left w:w="100" w:type="dxa"/>
            </w:tcMar>
          </w:tcPr>
          <w:p w:rsidR="00101B3D" w:rsidRDefault="00101B3D"/>
        </w:tc>
        <w:tc>
          <w:tcPr>
            <w:tcW w:w="0" w:type="auto"/>
            <w:vMerge/>
            <w:tcBorders>
              <w:top w:val="nil"/>
            </w:tcBorders>
            <w:tcMar>
              <w:top w:w="50" w:type="dxa"/>
              <w:left w:w="100" w:type="dxa"/>
            </w:tcMar>
          </w:tcPr>
          <w:p w:rsidR="00101B3D" w:rsidRDefault="00101B3D"/>
        </w:tc>
        <w:tc>
          <w:tcPr>
            <w:tcW w:w="949"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01B3D" w:rsidRDefault="00101B3D">
            <w:pPr>
              <w:spacing w:after="0"/>
              <w:ind w:left="135"/>
            </w:pPr>
          </w:p>
        </w:tc>
        <w:tc>
          <w:tcPr>
            <w:tcW w:w="1667"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1B3D" w:rsidRDefault="00101B3D">
            <w:pPr>
              <w:spacing w:after="0"/>
              <w:ind w:left="135"/>
            </w:pPr>
          </w:p>
        </w:tc>
        <w:tc>
          <w:tcPr>
            <w:tcW w:w="1756"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1B3D" w:rsidRDefault="00101B3D">
            <w:pPr>
              <w:spacing w:after="0"/>
              <w:ind w:left="135"/>
            </w:pPr>
          </w:p>
        </w:tc>
        <w:tc>
          <w:tcPr>
            <w:tcW w:w="0" w:type="auto"/>
            <w:vMerge/>
            <w:tcBorders>
              <w:top w:val="nil"/>
            </w:tcBorders>
            <w:tcMar>
              <w:top w:w="50" w:type="dxa"/>
              <w:left w:w="100" w:type="dxa"/>
            </w:tcMar>
          </w:tcPr>
          <w:p w:rsidR="00101B3D" w:rsidRDefault="00101B3D"/>
        </w:tc>
      </w:tr>
      <w:tr w:rsidR="00101B3D">
        <w:trPr>
          <w:trHeight w:val="144"/>
          <w:tblCellSpacing w:w="20" w:type="nil"/>
        </w:trPr>
        <w:tc>
          <w:tcPr>
            <w:tcW w:w="446" w:type="dxa"/>
            <w:tcMar>
              <w:top w:w="50" w:type="dxa"/>
              <w:left w:w="100" w:type="dxa"/>
            </w:tcMar>
            <w:vAlign w:val="center"/>
          </w:tcPr>
          <w:p w:rsidR="00101B3D" w:rsidRDefault="00A27E96">
            <w:pPr>
              <w:spacing w:after="0"/>
            </w:pPr>
            <w:r>
              <w:rPr>
                <w:rFonts w:ascii="Times New Roman" w:hAnsi="Times New Roman"/>
                <w:color w:val="000000"/>
                <w:sz w:val="24"/>
              </w:rPr>
              <w:t>1</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01B3D" w:rsidRDefault="00101B3D">
            <w:pPr>
              <w:spacing w:after="0"/>
              <w:ind w:left="135"/>
              <w:jc w:val="center"/>
            </w:pPr>
          </w:p>
        </w:tc>
        <w:tc>
          <w:tcPr>
            <w:tcW w:w="2568" w:type="dxa"/>
            <w:tcMar>
              <w:top w:w="50" w:type="dxa"/>
              <w:left w:w="100" w:type="dxa"/>
            </w:tcMar>
            <w:vAlign w:val="center"/>
          </w:tcPr>
          <w:p w:rsidR="00101B3D" w:rsidRDefault="00101B3D">
            <w:pPr>
              <w:spacing w:after="0"/>
              <w:ind w:left="135"/>
            </w:pPr>
          </w:p>
        </w:tc>
      </w:tr>
      <w:tr w:rsidR="00101B3D">
        <w:trPr>
          <w:trHeight w:val="144"/>
          <w:tblCellSpacing w:w="20" w:type="nil"/>
        </w:trPr>
        <w:tc>
          <w:tcPr>
            <w:tcW w:w="446" w:type="dxa"/>
            <w:tcMar>
              <w:top w:w="50" w:type="dxa"/>
              <w:left w:w="100" w:type="dxa"/>
            </w:tcMar>
            <w:vAlign w:val="center"/>
          </w:tcPr>
          <w:p w:rsidR="00101B3D" w:rsidRDefault="00A27E96">
            <w:pPr>
              <w:spacing w:after="0"/>
            </w:pPr>
            <w:r>
              <w:rPr>
                <w:rFonts w:ascii="Times New Roman" w:hAnsi="Times New Roman"/>
                <w:color w:val="000000"/>
                <w:sz w:val="24"/>
              </w:rPr>
              <w:t>2</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Взаимное расположение </w:t>
            </w:r>
            <w:proofErr w:type="gramStart"/>
            <w:r w:rsidRPr="00DA29B8">
              <w:rPr>
                <w:rFonts w:ascii="Times New Roman" w:hAnsi="Times New Roman"/>
                <w:color w:val="000000"/>
                <w:sz w:val="24"/>
                <w:lang w:val="ru-RU"/>
              </w:rPr>
              <w:t>прямых</w:t>
            </w:r>
            <w:proofErr w:type="gramEnd"/>
            <w:r w:rsidRPr="00DA29B8">
              <w:rPr>
                <w:rFonts w:ascii="Times New Roman" w:hAnsi="Times New Roman"/>
                <w:color w:val="000000"/>
                <w:sz w:val="24"/>
                <w:lang w:val="ru-RU"/>
              </w:rPr>
              <w:t xml:space="preserve"> в пространстве</w:t>
            </w:r>
          </w:p>
        </w:tc>
        <w:tc>
          <w:tcPr>
            <w:tcW w:w="949"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01B3D" w:rsidRDefault="00101B3D">
            <w:pPr>
              <w:spacing w:after="0"/>
              <w:ind w:left="135"/>
              <w:jc w:val="center"/>
            </w:pPr>
          </w:p>
        </w:tc>
        <w:tc>
          <w:tcPr>
            <w:tcW w:w="2568" w:type="dxa"/>
            <w:tcMar>
              <w:top w:w="50" w:type="dxa"/>
              <w:left w:w="100" w:type="dxa"/>
            </w:tcMar>
            <w:vAlign w:val="center"/>
          </w:tcPr>
          <w:p w:rsidR="00101B3D" w:rsidRDefault="00101B3D">
            <w:pPr>
              <w:spacing w:after="0"/>
              <w:ind w:left="135"/>
            </w:pPr>
          </w:p>
        </w:tc>
      </w:tr>
      <w:tr w:rsidR="00101B3D">
        <w:trPr>
          <w:trHeight w:val="144"/>
          <w:tblCellSpacing w:w="20" w:type="nil"/>
        </w:trPr>
        <w:tc>
          <w:tcPr>
            <w:tcW w:w="446" w:type="dxa"/>
            <w:tcMar>
              <w:top w:w="50" w:type="dxa"/>
              <w:left w:w="100" w:type="dxa"/>
            </w:tcMar>
            <w:vAlign w:val="center"/>
          </w:tcPr>
          <w:p w:rsidR="00101B3D" w:rsidRDefault="00A27E96">
            <w:pPr>
              <w:spacing w:after="0"/>
            </w:pPr>
            <w:r>
              <w:rPr>
                <w:rFonts w:ascii="Times New Roman" w:hAnsi="Times New Roman"/>
                <w:color w:val="000000"/>
                <w:sz w:val="24"/>
              </w:rPr>
              <w:t>3</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101B3D" w:rsidRDefault="00101B3D">
            <w:pPr>
              <w:spacing w:after="0"/>
              <w:ind w:left="135"/>
              <w:jc w:val="center"/>
            </w:pPr>
          </w:p>
        </w:tc>
        <w:tc>
          <w:tcPr>
            <w:tcW w:w="1756" w:type="dxa"/>
            <w:tcMar>
              <w:top w:w="50" w:type="dxa"/>
              <w:left w:w="100" w:type="dxa"/>
            </w:tcMar>
            <w:vAlign w:val="center"/>
          </w:tcPr>
          <w:p w:rsidR="00101B3D" w:rsidRDefault="00101B3D">
            <w:pPr>
              <w:spacing w:after="0"/>
              <w:ind w:left="135"/>
              <w:jc w:val="center"/>
            </w:pPr>
          </w:p>
        </w:tc>
        <w:tc>
          <w:tcPr>
            <w:tcW w:w="2568" w:type="dxa"/>
            <w:tcMar>
              <w:top w:w="50" w:type="dxa"/>
              <w:left w:w="100" w:type="dxa"/>
            </w:tcMar>
            <w:vAlign w:val="center"/>
          </w:tcPr>
          <w:p w:rsidR="00101B3D" w:rsidRDefault="00101B3D">
            <w:pPr>
              <w:spacing w:after="0"/>
              <w:ind w:left="135"/>
            </w:pPr>
          </w:p>
        </w:tc>
      </w:tr>
      <w:tr w:rsidR="00101B3D">
        <w:trPr>
          <w:trHeight w:val="144"/>
          <w:tblCellSpacing w:w="20" w:type="nil"/>
        </w:trPr>
        <w:tc>
          <w:tcPr>
            <w:tcW w:w="446" w:type="dxa"/>
            <w:tcMar>
              <w:top w:w="50" w:type="dxa"/>
              <w:left w:w="100" w:type="dxa"/>
            </w:tcMar>
            <w:vAlign w:val="center"/>
          </w:tcPr>
          <w:p w:rsidR="00101B3D" w:rsidRDefault="00A27E96">
            <w:pPr>
              <w:spacing w:after="0"/>
            </w:pPr>
            <w:r>
              <w:rPr>
                <w:rFonts w:ascii="Times New Roman" w:hAnsi="Times New Roman"/>
                <w:color w:val="000000"/>
                <w:sz w:val="24"/>
              </w:rPr>
              <w:t>4</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101B3D" w:rsidRDefault="00101B3D">
            <w:pPr>
              <w:spacing w:after="0"/>
              <w:ind w:left="135"/>
              <w:jc w:val="center"/>
            </w:pPr>
          </w:p>
        </w:tc>
        <w:tc>
          <w:tcPr>
            <w:tcW w:w="1756" w:type="dxa"/>
            <w:tcMar>
              <w:top w:w="50" w:type="dxa"/>
              <w:left w:w="100" w:type="dxa"/>
            </w:tcMar>
            <w:vAlign w:val="center"/>
          </w:tcPr>
          <w:p w:rsidR="00101B3D" w:rsidRDefault="00101B3D">
            <w:pPr>
              <w:spacing w:after="0"/>
              <w:ind w:left="135"/>
              <w:jc w:val="center"/>
            </w:pPr>
          </w:p>
        </w:tc>
        <w:tc>
          <w:tcPr>
            <w:tcW w:w="2568" w:type="dxa"/>
            <w:tcMar>
              <w:top w:w="50" w:type="dxa"/>
              <w:left w:w="100" w:type="dxa"/>
            </w:tcMar>
            <w:vAlign w:val="center"/>
          </w:tcPr>
          <w:p w:rsidR="00101B3D" w:rsidRDefault="00101B3D">
            <w:pPr>
              <w:spacing w:after="0"/>
              <w:ind w:left="135"/>
            </w:pPr>
          </w:p>
        </w:tc>
      </w:tr>
      <w:tr w:rsidR="00101B3D">
        <w:trPr>
          <w:trHeight w:val="144"/>
          <w:tblCellSpacing w:w="20" w:type="nil"/>
        </w:trPr>
        <w:tc>
          <w:tcPr>
            <w:tcW w:w="446" w:type="dxa"/>
            <w:tcMar>
              <w:top w:w="50" w:type="dxa"/>
              <w:left w:w="100" w:type="dxa"/>
            </w:tcMar>
            <w:vAlign w:val="center"/>
          </w:tcPr>
          <w:p w:rsidR="00101B3D" w:rsidRDefault="00A27E96">
            <w:pPr>
              <w:spacing w:after="0"/>
            </w:pPr>
            <w:r>
              <w:rPr>
                <w:rFonts w:ascii="Times New Roman" w:hAnsi="Times New Roman"/>
                <w:color w:val="000000"/>
                <w:sz w:val="24"/>
              </w:rPr>
              <w:t>5</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01B3D" w:rsidRDefault="00101B3D">
            <w:pPr>
              <w:spacing w:after="0"/>
              <w:ind w:left="135"/>
              <w:jc w:val="center"/>
            </w:pPr>
          </w:p>
        </w:tc>
        <w:tc>
          <w:tcPr>
            <w:tcW w:w="2568" w:type="dxa"/>
            <w:tcMar>
              <w:top w:w="50" w:type="dxa"/>
              <w:left w:w="100" w:type="dxa"/>
            </w:tcMar>
            <w:vAlign w:val="center"/>
          </w:tcPr>
          <w:p w:rsidR="00101B3D" w:rsidRDefault="00101B3D">
            <w:pPr>
              <w:spacing w:after="0"/>
              <w:ind w:left="135"/>
            </w:pPr>
          </w:p>
        </w:tc>
      </w:tr>
      <w:tr w:rsidR="00101B3D">
        <w:trPr>
          <w:trHeight w:val="144"/>
          <w:tblCellSpacing w:w="20" w:type="nil"/>
        </w:trPr>
        <w:tc>
          <w:tcPr>
            <w:tcW w:w="446" w:type="dxa"/>
            <w:tcMar>
              <w:top w:w="50" w:type="dxa"/>
              <w:left w:w="100" w:type="dxa"/>
            </w:tcMar>
            <w:vAlign w:val="center"/>
          </w:tcPr>
          <w:p w:rsidR="00101B3D" w:rsidRDefault="00A27E96">
            <w:pPr>
              <w:spacing w:after="0"/>
            </w:pPr>
            <w:r>
              <w:rPr>
                <w:rFonts w:ascii="Times New Roman" w:hAnsi="Times New Roman"/>
                <w:color w:val="000000"/>
                <w:sz w:val="24"/>
              </w:rPr>
              <w:t>6</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101B3D" w:rsidRDefault="00101B3D">
            <w:pPr>
              <w:spacing w:after="0"/>
              <w:ind w:left="135"/>
              <w:jc w:val="center"/>
            </w:pPr>
          </w:p>
        </w:tc>
        <w:tc>
          <w:tcPr>
            <w:tcW w:w="2568" w:type="dxa"/>
            <w:tcMar>
              <w:top w:w="50" w:type="dxa"/>
              <w:left w:w="100" w:type="dxa"/>
            </w:tcMar>
            <w:vAlign w:val="center"/>
          </w:tcPr>
          <w:p w:rsidR="00101B3D" w:rsidRDefault="00101B3D">
            <w:pPr>
              <w:spacing w:after="0"/>
              <w:ind w:left="135"/>
            </w:pPr>
          </w:p>
        </w:tc>
      </w:tr>
      <w:tr w:rsidR="00101B3D">
        <w:trPr>
          <w:trHeight w:val="144"/>
          <w:tblCellSpacing w:w="20" w:type="nil"/>
        </w:trPr>
        <w:tc>
          <w:tcPr>
            <w:tcW w:w="446" w:type="dxa"/>
            <w:tcMar>
              <w:top w:w="50" w:type="dxa"/>
              <w:left w:w="100" w:type="dxa"/>
            </w:tcMar>
            <w:vAlign w:val="center"/>
          </w:tcPr>
          <w:p w:rsidR="00101B3D" w:rsidRDefault="00A27E96">
            <w:pPr>
              <w:spacing w:after="0"/>
            </w:pPr>
            <w:r>
              <w:rPr>
                <w:rFonts w:ascii="Times New Roman" w:hAnsi="Times New Roman"/>
                <w:color w:val="000000"/>
                <w:sz w:val="24"/>
              </w:rPr>
              <w:t>7</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101B3D" w:rsidRDefault="00101B3D">
            <w:pPr>
              <w:spacing w:after="0"/>
              <w:ind w:left="135"/>
              <w:jc w:val="center"/>
            </w:pPr>
          </w:p>
        </w:tc>
        <w:tc>
          <w:tcPr>
            <w:tcW w:w="1756" w:type="dxa"/>
            <w:tcMar>
              <w:top w:w="50" w:type="dxa"/>
              <w:left w:w="100" w:type="dxa"/>
            </w:tcMar>
            <w:vAlign w:val="center"/>
          </w:tcPr>
          <w:p w:rsidR="00101B3D" w:rsidRDefault="00101B3D">
            <w:pPr>
              <w:spacing w:after="0"/>
              <w:ind w:left="135"/>
              <w:jc w:val="center"/>
            </w:pPr>
          </w:p>
        </w:tc>
        <w:tc>
          <w:tcPr>
            <w:tcW w:w="2568" w:type="dxa"/>
            <w:tcMar>
              <w:top w:w="50" w:type="dxa"/>
              <w:left w:w="100" w:type="dxa"/>
            </w:tcMar>
            <w:vAlign w:val="center"/>
          </w:tcPr>
          <w:p w:rsidR="00101B3D" w:rsidRDefault="00101B3D">
            <w:pPr>
              <w:spacing w:after="0"/>
              <w:ind w:left="135"/>
            </w:pPr>
          </w:p>
        </w:tc>
      </w:tr>
      <w:tr w:rsidR="00101B3D">
        <w:trPr>
          <w:trHeight w:val="144"/>
          <w:tblCellSpacing w:w="20" w:type="nil"/>
        </w:trPr>
        <w:tc>
          <w:tcPr>
            <w:tcW w:w="446" w:type="dxa"/>
            <w:tcMar>
              <w:top w:w="50" w:type="dxa"/>
              <w:left w:w="100" w:type="dxa"/>
            </w:tcMar>
            <w:vAlign w:val="center"/>
          </w:tcPr>
          <w:p w:rsidR="00101B3D" w:rsidRDefault="00A27E96">
            <w:pPr>
              <w:spacing w:after="0"/>
            </w:pPr>
            <w:r>
              <w:rPr>
                <w:rFonts w:ascii="Times New Roman" w:hAnsi="Times New Roman"/>
                <w:color w:val="000000"/>
                <w:sz w:val="24"/>
              </w:rPr>
              <w:t>8</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101B3D" w:rsidRDefault="00101B3D">
            <w:pPr>
              <w:spacing w:after="0"/>
              <w:ind w:left="135"/>
              <w:jc w:val="center"/>
            </w:pPr>
          </w:p>
        </w:tc>
        <w:tc>
          <w:tcPr>
            <w:tcW w:w="2568" w:type="dxa"/>
            <w:tcMar>
              <w:top w:w="50" w:type="dxa"/>
              <w:left w:w="100" w:type="dxa"/>
            </w:tcMar>
            <w:vAlign w:val="center"/>
          </w:tcPr>
          <w:p w:rsidR="00101B3D" w:rsidRDefault="00101B3D">
            <w:pPr>
              <w:spacing w:after="0"/>
              <w:ind w:left="135"/>
            </w:pPr>
          </w:p>
        </w:tc>
      </w:tr>
      <w:tr w:rsidR="00101B3D">
        <w:trPr>
          <w:trHeight w:val="144"/>
          <w:tblCellSpacing w:w="20" w:type="nil"/>
        </w:trPr>
        <w:tc>
          <w:tcPr>
            <w:tcW w:w="0" w:type="auto"/>
            <w:gridSpan w:val="2"/>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01B3D" w:rsidRDefault="00101B3D"/>
        </w:tc>
      </w:tr>
    </w:tbl>
    <w:p w:rsidR="00101B3D" w:rsidRDefault="00101B3D">
      <w:pPr>
        <w:sectPr w:rsidR="00101B3D">
          <w:pgSz w:w="16383" w:h="11906" w:orient="landscape"/>
          <w:pgMar w:top="1134" w:right="850" w:bottom="1134" w:left="1701" w:header="720" w:footer="720" w:gutter="0"/>
          <w:cols w:space="720"/>
        </w:sectPr>
      </w:pPr>
    </w:p>
    <w:p w:rsidR="00101B3D" w:rsidRDefault="00A27E9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101B3D">
        <w:trPr>
          <w:trHeight w:val="144"/>
          <w:tblCellSpacing w:w="20" w:type="nil"/>
        </w:trPr>
        <w:tc>
          <w:tcPr>
            <w:tcW w:w="485" w:type="dxa"/>
            <w:vMerge w:val="restart"/>
            <w:tcMar>
              <w:top w:w="50" w:type="dxa"/>
              <w:left w:w="100" w:type="dxa"/>
            </w:tcMar>
            <w:vAlign w:val="center"/>
          </w:tcPr>
          <w:p w:rsidR="00101B3D" w:rsidRDefault="00A27E96">
            <w:pPr>
              <w:spacing w:after="0"/>
              <w:ind w:left="135"/>
            </w:pPr>
            <w:r>
              <w:rPr>
                <w:rFonts w:ascii="Times New Roman" w:hAnsi="Times New Roman"/>
                <w:b/>
                <w:color w:val="000000"/>
                <w:sz w:val="24"/>
              </w:rPr>
              <w:t xml:space="preserve">№ п/п </w:t>
            </w:r>
          </w:p>
          <w:p w:rsidR="00101B3D" w:rsidRDefault="00101B3D">
            <w:pPr>
              <w:spacing w:after="0"/>
              <w:ind w:left="135"/>
            </w:pPr>
          </w:p>
        </w:tc>
        <w:tc>
          <w:tcPr>
            <w:tcW w:w="2640"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01B3D" w:rsidRDefault="00101B3D">
            <w:pPr>
              <w:spacing w:after="0"/>
              <w:ind w:left="135"/>
            </w:pPr>
          </w:p>
        </w:tc>
        <w:tc>
          <w:tcPr>
            <w:tcW w:w="0" w:type="auto"/>
            <w:gridSpan w:val="3"/>
            <w:tcMar>
              <w:top w:w="50" w:type="dxa"/>
              <w:left w:w="100" w:type="dxa"/>
            </w:tcMar>
            <w:vAlign w:val="center"/>
          </w:tcPr>
          <w:p w:rsidR="00101B3D" w:rsidRDefault="00A27E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01B3D" w:rsidRDefault="00101B3D">
            <w:pPr>
              <w:spacing w:after="0"/>
              <w:ind w:left="135"/>
            </w:pPr>
          </w:p>
        </w:tc>
      </w:tr>
      <w:tr w:rsidR="00101B3D">
        <w:trPr>
          <w:trHeight w:val="144"/>
          <w:tblCellSpacing w:w="20" w:type="nil"/>
        </w:trPr>
        <w:tc>
          <w:tcPr>
            <w:tcW w:w="0" w:type="auto"/>
            <w:vMerge/>
            <w:tcBorders>
              <w:top w:val="nil"/>
            </w:tcBorders>
            <w:tcMar>
              <w:top w:w="50" w:type="dxa"/>
              <w:left w:w="100" w:type="dxa"/>
            </w:tcMar>
          </w:tcPr>
          <w:p w:rsidR="00101B3D" w:rsidRDefault="00101B3D"/>
        </w:tc>
        <w:tc>
          <w:tcPr>
            <w:tcW w:w="0" w:type="auto"/>
            <w:vMerge/>
            <w:tcBorders>
              <w:top w:val="nil"/>
            </w:tcBorders>
            <w:tcMar>
              <w:top w:w="50" w:type="dxa"/>
              <w:left w:w="100" w:type="dxa"/>
            </w:tcMar>
          </w:tcPr>
          <w:p w:rsidR="00101B3D" w:rsidRDefault="00101B3D"/>
        </w:tc>
        <w:tc>
          <w:tcPr>
            <w:tcW w:w="1017"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01B3D" w:rsidRDefault="00101B3D">
            <w:pPr>
              <w:spacing w:after="0"/>
              <w:ind w:left="135"/>
            </w:pPr>
          </w:p>
        </w:tc>
        <w:tc>
          <w:tcPr>
            <w:tcW w:w="1745"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1B3D" w:rsidRDefault="00101B3D">
            <w:pPr>
              <w:spacing w:after="0"/>
              <w:ind w:left="135"/>
            </w:pPr>
          </w:p>
        </w:tc>
        <w:tc>
          <w:tcPr>
            <w:tcW w:w="1829"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1B3D" w:rsidRDefault="00101B3D">
            <w:pPr>
              <w:spacing w:after="0"/>
              <w:ind w:left="135"/>
            </w:pPr>
          </w:p>
        </w:tc>
        <w:tc>
          <w:tcPr>
            <w:tcW w:w="0" w:type="auto"/>
            <w:vMerge/>
            <w:tcBorders>
              <w:top w:val="nil"/>
            </w:tcBorders>
            <w:tcMar>
              <w:top w:w="50" w:type="dxa"/>
              <w:left w:w="100" w:type="dxa"/>
            </w:tcMar>
          </w:tcPr>
          <w:p w:rsidR="00101B3D" w:rsidRDefault="00101B3D"/>
        </w:tc>
      </w:tr>
      <w:tr w:rsidR="00101B3D">
        <w:trPr>
          <w:trHeight w:val="144"/>
          <w:tblCellSpacing w:w="20" w:type="nil"/>
        </w:trPr>
        <w:tc>
          <w:tcPr>
            <w:tcW w:w="485" w:type="dxa"/>
            <w:tcMar>
              <w:top w:w="50" w:type="dxa"/>
              <w:left w:w="100" w:type="dxa"/>
            </w:tcMar>
            <w:vAlign w:val="center"/>
          </w:tcPr>
          <w:p w:rsidR="00101B3D" w:rsidRDefault="00A27E96">
            <w:pPr>
              <w:spacing w:after="0"/>
            </w:pPr>
            <w:r>
              <w:rPr>
                <w:rFonts w:ascii="Times New Roman" w:hAnsi="Times New Roman"/>
                <w:color w:val="000000"/>
                <w:sz w:val="24"/>
              </w:rPr>
              <w:t>1</w:t>
            </w:r>
          </w:p>
        </w:tc>
        <w:tc>
          <w:tcPr>
            <w:tcW w:w="2640"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01B3D" w:rsidRDefault="00101B3D">
            <w:pPr>
              <w:spacing w:after="0"/>
              <w:ind w:left="135"/>
              <w:jc w:val="center"/>
            </w:pPr>
          </w:p>
        </w:tc>
        <w:tc>
          <w:tcPr>
            <w:tcW w:w="2757" w:type="dxa"/>
            <w:tcMar>
              <w:top w:w="50" w:type="dxa"/>
              <w:left w:w="100" w:type="dxa"/>
            </w:tcMar>
            <w:vAlign w:val="center"/>
          </w:tcPr>
          <w:p w:rsidR="00101B3D" w:rsidRDefault="00101B3D">
            <w:pPr>
              <w:spacing w:after="0"/>
              <w:ind w:left="135"/>
            </w:pPr>
          </w:p>
        </w:tc>
      </w:tr>
      <w:tr w:rsidR="00101B3D">
        <w:trPr>
          <w:trHeight w:val="144"/>
          <w:tblCellSpacing w:w="20" w:type="nil"/>
        </w:trPr>
        <w:tc>
          <w:tcPr>
            <w:tcW w:w="485" w:type="dxa"/>
            <w:tcMar>
              <w:top w:w="50" w:type="dxa"/>
              <w:left w:w="100" w:type="dxa"/>
            </w:tcMar>
            <w:vAlign w:val="center"/>
          </w:tcPr>
          <w:p w:rsidR="00101B3D" w:rsidRDefault="00A27E96">
            <w:pPr>
              <w:spacing w:after="0"/>
            </w:pPr>
            <w:r>
              <w:rPr>
                <w:rFonts w:ascii="Times New Roman" w:hAnsi="Times New Roman"/>
                <w:color w:val="000000"/>
                <w:sz w:val="24"/>
              </w:rPr>
              <w:t>2</w:t>
            </w:r>
          </w:p>
        </w:tc>
        <w:tc>
          <w:tcPr>
            <w:tcW w:w="2640"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01B3D" w:rsidRDefault="00101B3D">
            <w:pPr>
              <w:spacing w:after="0"/>
              <w:ind w:left="135"/>
              <w:jc w:val="center"/>
            </w:pPr>
          </w:p>
        </w:tc>
        <w:tc>
          <w:tcPr>
            <w:tcW w:w="2757" w:type="dxa"/>
            <w:tcMar>
              <w:top w:w="50" w:type="dxa"/>
              <w:left w:w="100" w:type="dxa"/>
            </w:tcMar>
            <w:vAlign w:val="center"/>
          </w:tcPr>
          <w:p w:rsidR="00101B3D" w:rsidRDefault="00101B3D">
            <w:pPr>
              <w:spacing w:after="0"/>
              <w:ind w:left="135"/>
            </w:pPr>
          </w:p>
        </w:tc>
      </w:tr>
      <w:tr w:rsidR="00101B3D">
        <w:trPr>
          <w:trHeight w:val="144"/>
          <w:tblCellSpacing w:w="20" w:type="nil"/>
        </w:trPr>
        <w:tc>
          <w:tcPr>
            <w:tcW w:w="485" w:type="dxa"/>
            <w:tcMar>
              <w:top w:w="50" w:type="dxa"/>
              <w:left w:w="100" w:type="dxa"/>
            </w:tcMar>
            <w:vAlign w:val="center"/>
          </w:tcPr>
          <w:p w:rsidR="00101B3D" w:rsidRDefault="00A27E96">
            <w:pPr>
              <w:spacing w:after="0"/>
            </w:pPr>
            <w:r>
              <w:rPr>
                <w:rFonts w:ascii="Times New Roman" w:hAnsi="Times New Roman"/>
                <w:color w:val="000000"/>
                <w:sz w:val="24"/>
              </w:rPr>
              <w:t>3</w:t>
            </w:r>
          </w:p>
        </w:tc>
        <w:tc>
          <w:tcPr>
            <w:tcW w:w="2640"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01B3D" w:rsidRDefault="00101B3D">
            <w:pPr>
              <w:spacing w:after="0"/>
              <w:ind w:left="135"/>
              <w:jc w:val="center"/>
            </w:pPr>
          </w:p>
        </w:tc>
        <w:tc>
          <w:tcPr>
            <w:tcW w:w="2757" w:type="dxa"/>
            <w:tcMar>
              <w:top w:w="50" w:type="dxa"/>
              <w:left w:w="100" w:type="dxa"/>
            </w:tcMar>
            <w:vAlign w:val="center"/>
          </w:tcPr>
          <w:p w:rsidR="00101B3D" w:rsidRDefault="00101B3D">
            <w:pPr>
              <w:spacing w:after="0"/>
              <w:ind w:left="135"/>
            </w:pPr>
          </w:p>
        </w:tc>
      </w:tr>
      <w:tr w:rsidR="00101B3D">
        <w:trPr>
          <w:trHeight w:val="144"/>
          <w:tblCellSpacing w:w="20" w:type="nil"/>
        </w:trPr>
        <w:tc>
          <w:tcPr>
            <w:tcW w:w="485" w:type="dxa"/>
            <w:tcMar>
              <w:top w:w="50" w:type="dxa"/>
              <w:left w:w="100" w:type="dxa"/>
            </w:tcMar>
            <w:vAlign w:val="center"/>
          </w:tcPr>
          <w:p w:rsidR="00101B3D" w:rsidRDefault="00A27E96">
            <w:pPr>
              <w:spacing w:after="0"/>
            </w:pPr>
            <w:r>
              <w:rPr>
                <w:rFonts w:ascii="Times New Roman" w:hAnsi="Times New Roman"/>
                <w:color w:val="000000"/>
                <w:sz w:val="24"/>
              </w:rPr>
              <w:t>4</w:t>
            </w:r>
          </w:p>
        </w:tc>
        <w:tc>
          <w:tcPr>
            <w:tcW w:w="2640"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01B3D" w:rsidRDefault="00101B3D">
            <w:pPr>
              <w:spacing w:after="0"/>
              <w:ind w:left="135"/>
              <w:jc w:val="center"/>
            </w:pPr>
          </w:p>
        </w:tc>
        <w:tc>
          <w:tcPr>
            <w:tcW w:w="2757" w:type="dxa"/>
            <w:tcMar>
              <w:top w:w="50" w:type="dxa"/>
              <w:left w:w="100" w:type="dxa"/>
            </w:tcMar>
            <w:vAlign w:val="center"/>
          </w:tcPr>
          <w:p w:rsidR="00101B3D" w:rsidRDefault="00101B3D">
            <w:pPr>
              <w:spacing w:after="0"/>
              <w:ind w:left="135"/>
            </w:pPr>
          </w:p>
        </w:tc>
      </w:tr>
      <w:tr w:rsidR="00101B3D">
        <w:trPr>
          <w:trHeight w:val="144"/>
          <w:tblCellSpacing w:w="20" w:type="nil"/>
        </w:trPr>
        <w:tc>
          <w:tcPr>
            <w:tcW w:w="485" w:type="dxa"/>
            <w:tcMar>
              <w:top w:w="50" w:type="dxa"/>
              <w:left w:w="100" w:type="dxa"/>
            </w:tcMar>
            <w:vAlign w:val="center"/>
          </w:tcPr>
          <w:p w:rsidR="00101B3D" w:rsidRDefault="00A27E96">
            <w:pPr>
              <w:spacing w:after="0"/>
            </w:pPr>
            <w:r>
              <w:rPr>
                <w:rFonts w:ascii="Times New Roman" w:hAnsi="Times New Roman"/>
                <w:color w:val="000000"/>
                <w:sz w:val="24"/>
              </w:rPr>
              <w:t>5</w:t>
            </w:r>
          </w:p>
        </w:tc>
        <w:tc>
          <w:tcPr>
            <w:tcW w:w="2640"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01B3D" w:rsidRDefault="00101B3D">
            <w:pPr>
              <w:spacing w:after="0"/>
              <w:ind w:left="135"/>
              <w:jc w:val="center"/>
            </w:pPr>
          </w:p>
        </w:tc>
        <w:tc>
          <w:tcPr>
            <w:tcW w:w="2757" w:type="dxa"/>
            <w:tcMar>
              <w:top w:w="50" w:type="dxa"/>
              <w:left w:w="100" w:type="dxa"/>
            </w:tcMar>
            <w:vAlign w:val="center"/>
          </w:tcPr>
          <w:p w:rsidR="00101B3D" w:rsidRDefault="00101B3D">
            <w:pPr>
              <w:spacing w:after="0"/>
              <w:ind w:left="135"/>
            </w:pPr>
          </w:p>
        </w:tc>
      </w:tr>
      <w:tr w:rsidR="00101B3D">
        <w:trPr>
          <w:trHeight w:val="144"/>
          <w:tblCellSpacing w:w="20" w:type="nil"/>
        </w:trPr>
        <w:tc>
          <w:tcPr>
            <w:tcW w:w="485" w:type="dxa"/>
            <w:tcMar>
              <w:top w:w="50" w:type="dxa"/>
              <w:left w:w="100" w:type="dxa"/>
            </w:tcMar>
            <w:vAlign w:val="center"/>
          </w:tcPr>
          <w:p w:rsidR="00101B3D" w:rsidRDefault="00A27E96">
            <w:pPr>
              <w:spacing w:after="0"/>
            </w:pPr>
            <w:r>
              <w:rPr>
                <w:rFonts w:ascii="Times New Roman" w:hAnsi="Times New Roman"/>
                <w:color w:val="000000"/>
                <w:sz w:val="24"/>
              </w:rPr>
              <w:t>6</w:t>
            </w:r>
          </w:p>
        </w:tc>
        <w:tc>
          <w:tcPr>
            <w:tcW w:w="2640"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01B3D" w:rsidRDefault="00101B3D">
            <w:pPr>
              <w:spacing w:after="0"/>
              <w:ind w:left="135"/>
              <w:jc w:val="center"/>
            </w:pPr>
          </w:p>
        </w:tc>
        <w:tc>
          <w:tcPr>
            <w:tcW w:w="2757" w:type="dxa"/>
            <w:tcMar>
              <w:top w:w="50" w:type="dxa"/>
              <w:left w:w="100" w:type="dxa"/>
            </w:tcMar>
            <w:vAlign w:val="center"/>
          </w:tcPr>
          <w:p w:rsidR="00101B3D" w:rsidRDefault="00101B3D">
            <w:pPr>
              <w:spacing w:after="0"/>
              <w:ind w:left="135"/>
            </w:pPr>
          </w:p>
        </w:tc>
      </w:tr>
      <w:tr w:rsidR="00101B3D">
        <w:trPr>
          <w:trHeight w:val="144"/>
          <w:tblCellSpacing w:w="20" w:type="nil"/>
        </w:trPr>
        <w:tc>
          <w:tcPr>
            <w:tcW w:w="485" w:type="dxa"/>
            <w:tcMar>
              <w:top w:w="50" w:type="dxa"/>
              <w:left w:w="100" w:type="dxa"/>
            </w:tcMar>
            <w:vAlign w:val="center"/>
          </w:tcPr>
          <w:p w:rsidR="00101B3D" w:rsidRDefault="00A27E96">
            <w:pPr>
              <w:spacing w:after="0"/>
            </w:pPr>
            <w:r>
              <w:rPr>
                <w:rFonts w:ascii="Times New Roman" w:hAnsi="Times New Roman"/>
                <w:color w:val="000000"/>
                <w:sz w:val="24"/>
              </w:rPr>
              <w:t>7</w:t>
            </w:r>
          </w:p>
        </w:tc>
        <w:tc>
          <w:tcPr>
            <w:tcW w:w="2640"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101B3D" w:rsidRDefault="00A27E96" w:rsidP="000A0462">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1</w:t>
            </w:r>
            <w:r w:rsidR="000A0462">
              <w:rPr>
                <w:rFonts w:ascii="Times New Roman" w:hAnsi="Times New Roman"/>
                <w:color w:val="000000"/>
                <w:sz w:val="24"/>
                <w:lang w:val="ru-RU"/>
              </w:rPr>
              <w:t>6</w:t>
            </w:r>
            <w:r>
              <w:rPr>
                <w:rFonts w:ascii="Times New Roman" w:hAnsi="Times New Roman"/>
                <w:color w:val="000000"/>
                <w:sz w:val="24"/>
              </w:rPr>
              <w:t xml:space="preserve"> </w:t>
            </w:r>
          </w:p>
        </w:tc>
        <w:tc>
          <w:tcPr>
            <w:tcW w:w="174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101B3D" w:rsidRDefault="00101B3D">
            <w:pPr>
              <w:spacing w:after="0"/>
              <w:ind w:left="135"/>
              <w:jc w:val="center"/>
            </w:pPr>
          </w:p>
        </w:tc>
        <w:tc>
          <w:tcPr>
            <w:tcW w:w="2757" w:type="dxa"/>
            <w:tcMar>
              <w:top w:w="50" w:type="dxa"/>
              <w:left w:w="100" w:type="dxa"/>
            </w:tcMar>
            <w:vAlign w:val="center"/>
          </w:tcPr>
          <w:p w:rsidR="00101B3D" w:rsidRDefault="00101B3D">
            <w:pPr>
              <w:spacing w:after="0"/>
              <w:ind w:left="135"/>
            </w:pPr>
          </w:p>
        </w:tc>
      </w:tr>
      <w:tr w:rsidR="00101B3D">
        <w:trPr>
          <w:trHeight w:val="144"/>
          <w:tblCellSpacing w:w="20" w:type="nil"/>
        </w:trPr>
        <w:tc>
          <w:tcPr>
            <w:tcW w:w="0" w:type="auto"/>
            <w:gridSpan w:val="2"/>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01B3D" w:rsidRPr="000A0462" w:rsidRDefault="00A27E96" w:rsidP="000A0462">
            <w:pPr>
              <w:spacing w:after="0"/>
              <w:ind w:left="135"/>
              <w:jc w:val="center"/>
              <w:rPr>
                <w:lang w:val="ru-RU"/>
              </w:rPr>
            </w:pPr>
            <w:r w:rsidRPr="00DA29B8">
              <w:rPr>
                <w:rFonts w:ascii="Times New Roman" w:hAnsi="Times New Roman"/>
                <w:color w:val="000000"/>
                <w:sz w:val="24"/>
                <w:lang w:val="ru-RU"/>
              </w:rPr>
              <w:t xml:space="preserve"> </w:t>
            </w:r>
            <w:r>
              <w:rPr>
                <w:rFonts w:ascii="Times New Roman" w:hAnsi="Times New Roman"/>
                <w:color w:val="000000"/>
                <w:sz w:val="24"/>
              </w:rPr>
              <w:t>10</w:t>
            </w:r>
            <w:r w:rsidR="000A0462">
              <w:rPr>
                <w:rFonts w:ascii="Times New Roman" w:hAnsi="Times New Roman"/>
                <w:color w:val="000000"/>
                <w:sz w:val="24"/>
                <w:lang w:val="ru-RU"/>
              </w:rPr>
              <w:t>1</w:t>
            </w:r>
          </w:p>
        </w:tc>
        <w:tc>
          <w:tcPr>
            <w:tcW w:w="174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101B3D" w:rsidRDefault="00101B3D"/>
        </w:tc>
      </w:tr>
    </w:tbl>
    <w:p w:rsidR="00101B3D" w:rsidRDefault="00101B3D">
      <w:pPr>
        <w:sectPr w:rsidR="00101B3D">
          <w:pgSz w:w="16383" w:h="11906" w:orient="landscape"/>
          <w:pgMar w:top="1134" w:right="850" w:bottom="1134" w:left="1701" w:header="720" w:footer="720" w:gutter="0"/>
          <w:cols w:space="720"/>
        </w:sectPr>
      </w:pPr>
    </w:p>
    <w:p w:rsidR="00101B3D" w:rsidRDefault="00A27E96">
      <w:pPr>
        <w:spacing w:after="0"/>
        <w:ind w:left="120"/>
      </w:pPr>
      <w:bookmarkStart w:id="10" w:name="block-15850734"/>
      <w:bookmarkEnd w:id="9"/>
      <w:r>
        <w:rPr>
          <w:rFonts w:ascii="Times New Roman" w:hAnsi="Times New Roman"/>
          <w:b/>
          <w:color w:val="000000"/>
          <w:sz w:val="28"/>
        </w:rPr>
        <w:lastRenderedPageBreak/>
        <w:t xml:space="preserve"> ПОУРОЧНОЕ ПЛАНИРОВАНИЕ </w:t>
      </w:r>
    </w:p>
    <w:p w:rsidR="00101B3D" w:rsidRDefault="00A27E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101B3D">
        <w:trPr>
          <w:trHeight w:val="144"/>
          <w:tblCellSpacing w:w="20" w:type="nil"/>
        </w:trPr>
        <w:tc>
          <w:tcPr>
            <w:tcW w:w="453" w:type="dxa"/>
            <w:vMerge w:val="restart"/>
            <w:tcMar>
              <w:top w:w="50" w:type="dxa"/>
              <w:left w:w="100" w:type="dxa"/>
            </w:tcMar>
            <w:vAlign w:val="center"/>
          </w:tcPr>
          <w:p w:rsidR="00101B3D" w:rsidRDefault="00A27E96">
            <w:pPr>
              <w:spacing w:after="0"/>
              <w:ind w:left="135"/>
            </w:pPr>
            <w:r>
              <w:rPr>
                <w:rFonts w:ascii="Times New Roman" w:hAnsi="Times New Roman"/>
                <w:b/>
                <w:color w:val="000000"/>
                <w:sz w:val="24"/>
              </w:rPr>
              <w:t xml:space="preserve">№ п/п </w:t>
            </w:r>
          </w:p>
          <w:p w:rsidR="00101B3D" w:rsidRDefault="00101B3D">
            <w:pPr>
              <w:spacing w:after="0"/>
              <w:ind w:left="135"/>
            </w:pPr>
          </w:p>
        </w:tc>
        <w:tc>
          <w:tcPr>
            <w:tcW w:w="3344"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01B3D" w:rsidRDefault="00101B3D">
            <w:pPr>
              <w:spacing w:after="0"/>
              <w:ind w:left="135"/>
            </w:pPr>
          </w:p>
        </w:tc>
        <w:tc>
          <w:tcPr>
            <w:tcW w:w="0" w:type="auto"/>
            <w:gridSpan w:val="3"/>
            <w:tcMar>
              <w:top w:w="50" w:type="dxa"/>
              <w:left w:w="100" w:type="dxa"/>
            </w:tcMar>
            <w:vAlign w:val="center"/>
          </w:tcPr>
          <w:p w:rsidR="00101B3D" w:rsidRDefault="00A27E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01B3D" w:rsidRDefault="00101B3D">
            <w:pPr>
              <w:spacing w:after="0"/>
              <w:ind w:left="135"/>
            </w:pPr>
          </w:p>
        </w:tc>
        <w:tc>
          <w:tcPr>
            <w:tcW w:w="1936"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01B3D" w:rsidRDefault="00101B3D">
            <w:pPr>
              <w:spacing w:after="0"/>
              <w:ind w:left="135"/>
            </w:pPr>
          </w:p>
        </w:tc>
      </w:tr>
      <w:tr w:rsidR="00101B3D">
        <w:trPr>
          <w:trHeight w:val="144"/>
          <w:tblCellSpacing w:w="20" w:type="nil"/>
        </w:trPr>
        <w:tc>
          <w:tcPr>
            <w:tcW w:w="0" w:type="auto"/>
            <w:vMerge/>
            <w:tcBorders>
              <w:top w:val="nil"/>
            </w:tcBorders>
            <w:tcMar>
              <w:top w:w="50" w:type="dxa"/>
              <w:left w:w="100" w:type="dxa"/>
            </w:tcMar>
          </w:tcPr>
          <w:p w:rsidR="00101B3D" w:rsidRDefault="00101B3D"/>
        </w:tc>
        <w:tc>
          <w:tcPr>
            <w:tcW w:w="0" w:type="auto"/>
            <w:vMerge/>
            <w:tcBorders>
              <w:top w:val="nil"/>
            </w:tcBorders>
            <w:tcMar>
              <w:top w:w="50" w:type="dxa"/>
              <w:left w:w="100" w:type="dxa"/>
            </w:tcMar>
          </w:tcPr>
          <w:p w:rsidR="00101B3D" w:rsidRDefault="00101B3D"/>
        </w:tc>
        <w:tc>
          <w:tcPr>
            <w:tcW w:w="795"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01B3D" w:rsidRDefault="00101B3D">
            <w:pPr>
              <w:spacing w:after="0"/>
              <w:ind w:left="135"/>
            </w:pPr>
          </w:p>
        </w:tc>
        <w:tc>
          <w:tcPr>
            <w:tcW w:w="1488"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1B3D" w:rsidRDefault="00101B3D">
            <w:pPr>
              <w:spacing w:after="0"/>
              <w:ind w:left="135"/>
            </w:pPr>
          </w:p>
        </w:tc>
        <w:tc>
          <w:tcPr>
            <w:tcW w:w="1590"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1B3D" w:rsidRDefault="00101B3D">
            <w:pPr>
              <w:spacing w:after="0"/>
              <w:ind w:left="135"/>
            </w:pPr>
          </w:p>
        </w:tc>
        <w:tc>
          <w:tcPr>
            <w:tcW w:w="0" w:type="auto"/>
            <w:vMerge/>
            <w:tcBorders>
              <w:top w:val="nil"/>
            </w:tcBorders>
            <w:tcMar>
              <w:top w:w="50" w:type="dxa"/>
              <w:left w:w="100" w:type="dxa"/>
            </w:tcMar>
          </w:tcPr>
          <w:p w:rsidR="00101B3D" w:rsidRDefault="00101B3D"/>
        </w:tc>
        <w:tc>
          <w:tcPr>
            <w:tcW w:w="0" w:type="auto"/>
            <w:vMerge/>
            <w:tcBorders>
              <w:top w:val="nil"/>
            </w:tcBorders>
            <w:tcMar>
              <w:top w:w="50" w:type="dxa"/>
              <w:left w:w="100" w:type="dxa"/>
            </w:tcMar>
          </w:tcPr>
          <w:p w:rsidR="00101B3D" w:rsidRDefault="00101B3D"/>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3</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Аксиомы стереометрии и первые </w:t>
            </w:r>
            <w:r w:rsidRPr="00DA29B8">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10</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11</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12</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13</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14</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16</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17</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18</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19</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20</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21</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22</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Повторение планиметрии: Теорема </w:t>
            </w:r>
            <w:proofErr w:type="spellStart"/>
            <w:r w:rsidRPr="00DA29B8">
              <w:rPr>
                <w:rFonts w:ascii="Times New Roman" w:hAnsi="Times New Roman"/>
                <w:color w:val="000000"/>
                <w:sz w:val="24"/>
                <w:lang w:val="ru-RU"/>
              </w:rPr>
              <w:t>Менелая</w:t>
            </w:r>
            <w:proofErr w:type="spellEnd"/>
            <w:r w:rsidRPr="00DA29B8">
              <w:rPr>
                <w:rFonts w:ascii="Times New Roman" w:hAnsi="Times New Roman"/>
                <w:color w:val="000000"/>
                <w:sz w:val="24"/>
                <w:lang w:val="ru-RU"/>
              </w:rPr>
              <w:t xml:space="preserve">.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24</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Взаимное расположение </w:t>
            </w:r>
            <w:proofErr w:type="gramStart"/>
            <w:r w:rsidRPr="00DA29B8">
              <w:rPr>
                <w:rFonts w:ascii="Times New Roman" w:hAnsi="Times New Roman"/>
                <w:color w:val="000000"/>
                <w:sz w:val="24"/>
                <w:lang w:val="ru-RU"/>
              </w:rPr>
              <w:t>прямых</w:t>
            </w:r>
            <w:proofErr w:type="gramEnd"/>
            <w:r w:rsidRPr="00DA29B8">
              <w:rPr>
                <w:rFonts w:ascii="Times New Roman" w:hAnsi="Times New Roman"/>
                <w:color w:val="000000"/>
                <w:sz w:val="24"/>
                <w:lang w:val="ru-RU"/>
              </w:rPr>
              <w:t xml:space="preserve"> в пространстве. Скрещивающиеся прямые. Признаки </w:t>
            </w:r>
            <w:proofErr w:type="gramStart"/>
            <w:r w:rsidRPr="00DA29B8">
              <w:rPr>
                <w:rFonts w:ascii="Times New Roman" w:hAnsi="Times New Roman"/>
                <w:color w:val="000000"/>
                <w:sz w:val="24"/>
                <w:lang w:val="ru-RU"/>
              </w:rPr>
              <w:t>скрещивающихся</w:t>
            </w:r>
            <w:proofErr w:type="gramEnd"/>
            <w:r w:rsidRPr="00DA29B8">
              <w:rPr>
                <w:rFonts w:ascii="Times New Roman" w:hAnsi="Times New Roman"/>
                <w:color w:val="000000"/>
                <w:sz w:val="24"/>
                <w:lang w:val="ru-RU"/>
              </w:rPr>
              <w:t xml:space="preserve">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25</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w:t>
            </w:r>
            <w:proofErr w:type="gramStart"/>
            <w:r w:rsidRPr="00DA29B8">
              <w:rPr>
                <w:rFonts w:ascii="Times New Roman" w:hAnsi="Times New Roman"/>
                <w:color w:val="000000"/>
                <w:sz w:val="24"/>
                <w:lang w:val="ru-RU"/>
              </w:rPr>
              <w:t>на</w:t>
            </w:r>
            <w:proofErr w:type="gramEnd"/>
            <w:r w:rsidRPr="00DA29B8">
              <w:rPr>
                <w:rFonts w:ascii="Times New Roman" w:hAnsi="Times New Roman"/>
                <w:color w:val="000000"/>
                <w:sz w:val="24"/>
                <w:lang w:val="ru-RU"/>
              </w:rPr>
              <w:t xml:space="preserve">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26</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27</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28</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Центральная проекция. Угол с </w:t>
            </w:r>
            <w:proofErr w:type="spellStart"/>
            <w:r w:rsidRPr="00DA29B8">
              <w:rPr>
                <w:rFonts w:ascii="Times New Roman" w:hAnsi="Times New Roman"/>
                <w:color w:val="000000"/>
                <w:sz w:val="24"/>
                <w:lang w:val="ru-RU"/>
              </w:rPr>
              <w:t>сонаправленными</w:t>
            </w:r>
            <w:proofErr w:type="spellEnd"/>
            <w:r w:rsidRPr="00DA29B8">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29</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Задачи на доказательство и исследование, связанные с расположением </w:t>
            </w:r>
            <w:proofErr w:type="gramStart"/>
            <w:r w:rsidRPr="00DA29B8">
              <w:rPr>
                <w:rFonts w:ascii="Times New Roman" w:hAnsi="Times New Roman"/>
                <w:color w:val="000000"/>
                <w:sz w:val="24"/>
                <w:lang w:val="ru-RU"/>
              </w:rPr>
              <w:t>прямых</w:t>
            </w:r>
            <w:proofErr w:type="gramEnd"/>
            <w:r w:rsidRPr="00DA29B8">
              <w:rPr>
                <w:rFonts w:ascii="Times New Roman" w:hAnsi="Times New Roman"/>
                <w:color w:val="000000"/>
                <w:sz w:val="24"/>
                <w:lang w:val="ru-RU"/>
              </w:rPr>
              <w:t xml:space="preserve"> в пространстве</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30</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lastRenderedPageBreak/>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32</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Построение сечения, проходящего через </w:t>
            </w:r>
            <w:proofErr w:type="gramStart"/>
            <w:r w:rsidRPr="00DA29B8">
              <w:rPr>
                <w:rFonts w:ascii="Times New Roman" w:hAnsi="Times New Roman"/>
                <w:color w:val="000000"/>
                <w:sz w:val="24"/>
                <w:lang w:val="ru-RU"/>
              </w:rPr>
              <w:t>данную</w:t>
            </w:r>
            <w:proofErr w:type="gramEnd"/>
            <w:r w:rsidRPr="00DA29B8">
              <w:rPr>
                <w:rFonts w:ascii="Times New Roman" w:hAnsi="Times New Roman"/>
                <w:color w:val="000000"/>
                <w:sz w:val="24"/>
                <w:lang w:val="ru-RU"/>
              </w:rPr>
              <w:t xml:space="preserve">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33</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34</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35</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36</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37</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Свойства параллельных плоскостей: об отрезках параллельных прямых, заключённых между параллельными плоскостями; о пересечении </w:t>
            </w:r>
            <w:proofErr w:type="gramStart"/>
            <w:r w:rsidRPr="00DA29B8">
              <w:rPr>
                <w:rFonts w:ascii="Times New Roman" w:hAnsi="Times New Roman"/>
                <w:color w:val="000000"/>
                <w:sz w:val="24"/>
                <w:lang w:val="ru-RU"/>
              </w:rPr>
              <w:t>прямой</w:t>
            </w:r>
            <w:proofErr w:type="gramEnd"/>
            <w:r w:rsidRPr="00DA29B8">
              <w:rPr>
                <w:rFonts w:ascii="Times New Roman" w:hAnsi="Times New Roman"/>
                <w:color w:val="000000"/>
                <w:sz w:val="24"/>
                <w:lang w:val="ru-RU"/>
              </w:rPr>
              <w:t xml:space="preserve"> с двумя параллельными плоскостями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39</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40</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41</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42</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43</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44</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45</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46</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47</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Перпендикуляр и наклонная. Построение перпендикуляра из точки на </w:t>
            </w:r>
            <w:proofErr w:type="gramStart"/>
            <w:r w:rsidRPr="00DA29B8">
              <w:rPr>
                <w:rFonts w:ascii="Times New Roman" w:hAnsi="Times New Roman"/>
                <w:color w:val="000000"/>
                <w:sz w:val="24"/>
                <w:lang w:val="ru-RU"/>
              </w:rPr>
              <w:t>прямую</w:t>
            </w:r>
            <w:proofErr w:type="gramEnd"/>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48</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Перпендикуляр и наклонная. </w:t>
            </w:r>
            <w:r w:rsidRPr="00DA29B8">
              <w:rPr>
                <w:rFonts w:ascii="Times New Roman" w:hAnsi="Times New Roman"/>
                <w:color w:val="000000"/>
                <w:sz w:val="24"/>
                <w:lang w:val="ru-RU"/>
              </w:rPr>
              <w:lastRenderedPageBreak/>
              <w:t xml:space="preserve">Построение перпендикуляра из точки на </w:t>
            </w:r>
            <w:proofErr w:type="gramStart"/>
            <w:r w:rsidRPr="00DA29B8">
              <w:rPr>
                <w:rFonts w:ascii="Times New Roman" w:hAnsi="Times New Roman"/>
                <w:color w:val="000000"/>
                <w:sz w:val="24"/>
                <w:lang w:val="ru-RU"/>
              </w:rPr>
              <w:t>прямую</w:t>
            </w:r>
            <w:proofErr w:type="gramEnd"/>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50</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51</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52</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53</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54</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55</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56</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57</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58</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59</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60</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Способы опустить перпендикуляры: </w:t>
            </w:r>
            <w:r w:rsidRPr="00DA29B8">
              <w:rPr>
                <w:rFonts w:ascii="Times New Roman" w:hAnsi="Times New Roman"/>
                <w:color w:val="000000"/>
                <w:sz w:val="24"/>
                <w:lang w:val="ru-RU"/>
              </w:rPr>
              <w:lastRenderedPageBreak/>
              <w:t xml:space="preserve">симметрия, сдвиг точки </w:t>
            </w:r>
            <w:proofErr w:type="gramStart"/>
            <w:r w:rsidRPr="00DA29B8">
              <w:rPr>
                <w:rFonts w:ascii="Times New Roman" w:hAnsi="Times New Roman"/>
                <w:color w:val="000000"/>
                <w:sz w:val="24"/>
                <w:lang w:val="ru-RU"/>
              </w:rPr>
              <w:t>по</w:t>
            </w:r>
            <w:proofErr w:type="gramEnd"/>
            <w:r w:rsidRPr="00DA29B8">
              <w:rPr>
                <w:rFonts w:ascii="Times New Roman" w:hAnsi="Times New Roman"/>
                <w:color w:val="000000"/>
                <w:sz w:val="24"/>
                <w:lang w:val="ru-RU"/>
              </w:rPr>
              <w:t xml:space="preserve"> параллельной прямой</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Сдвиг по </w:t>
            </w:r>
            <w:proofErr w:type="gramStart"/>
            <w:r w:rsidRPr="00DA29B8">
              <w:rPr>
                <w:rFonts w:ascii="Times New Roman" w:hAnsi="Times New Roman"/>
                <w:color w:val="000000"/>
                <w:sz w:val="24"/>
                <w:lang w:val="ru-RU"/>
              </w:rPr>
              <w:t>непараллельной</w:t>
            </w:r>
            <w:proofErr w:type="gramEnd"/>
            <w:r w:rsidRPr="00DA29B8">
              <w:rPr>
                <w:rFonts w:ascii="Times New Roman" w:hAnsi="Times New Roman"/>
                <w:color w:val="000000"/>
                <w:sz w:val="24"/>
                <w:lang w:val="ru-RU"/>
              </w:rPr>
              <w:t xml:space="preserve"> прямой, изменение расстояний</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62</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63</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Повторение: угол между </w:t>
            </w:r>
            <w:proofErr w:type="gramStart"/>
            <w:r w:rsidRPr="00DA29B8">
              <w:rPr>
                <w:rFonts w:ascii="Times New Roman" w:hAnsi="Times New Roman"/>
                <w:color w:val="000000"/>
                <w:sz w:val="24"/>
                <w:lang w:val="ru-RU"/>
              </w:rPr>
              <w:t>прямыми</w:t>
            </w:r>
            <w:proofErr w:type="gramEnd"/>
            <w:r w:rsidRPr="00DA29B8">
              <w:rPr>
                <w:rFonts w:ascii="Times New Roman" w:hAnsi="Times New Roman"/>
                <w:color w:val="000000"/>
                <w:sz w:val="24"/>
                <w:lang w:val="ru-RU"/>
              </w:rPr>
              <w:t xml:space="preserve"> на плоскости, тригонометрия в произвольном треугольнике, теорема косинусов</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64</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Повторение: угол между </w:t>
            </w:r>
            <w:proofErr w:type="gramStart"/>
            <w:r w:rsidRPr="00DA29B8">
              <w:rPr>
                <w:rFonts w:ascii="Times New Roman" w:hAnsi="Times New Roman"/>
                <w:color w:val="000000"/>
                <w:sz w:val="24"/>
                <w:lang w:val="ru-RU"/>
              </w:rPr>
              <w:t>скрещивающимися</w:t>
            </w:r>
            <w:proofErr w:type="gramEnd"/>
            <w:r w:rsidRPr="00DA29B8">
              <w:rPr>
                <w:rFonts w:ascii="Times New Roman" w:hAnsi="Times New Roman"/>
                <w:color w:val="000000"/>
                <w:sz w:val="24"/>
                <w:lang w:val="ru-RU"/>
              </w:rPr>
              <w:t xml:space="preserve"> прямыми в пространстве</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65</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Геометрические методы вычисления угла между </w:t>
            </w:r>
            <w:proofErr w:type="gramStart"/>
            <w:r w:rsidRPr="00DA29B8">
              <w:rPr>
                <w:rFonts w:ascii="Times New Roman" w:hAnsi="Times New Roman"/>
                <w:color w:val="000000"/>
                <w:sz w:val="24"/>
                <w:lang w:val="ru-RU"/>
              </w:rPr>
              <w:t>прямыми</w:t>
            </w:r>
            <w:proofErr w:type="gramEnd"/>
            <w:r w:rsidRPr="00DA29B8">
              <w:rPr>
                <w:rFonts w:ascii="Times New Roman" w:hAnsi="Times New Roman"/>
                <w:color w:val="000000"/>
                <w:sz w:val="24"/>
                <w:lang w:val="ru-RU"/>
              </w:rPr>
              <w:t xml:space="preserve"> в многогранниках</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66</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67</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68</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69</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70</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Теорема о диагонали прямоугольного </w:t>
            </w:r>
            <w:r w:rsidRPr="00DA29B8">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Стереометрические и прикладные задачи, связанные </w:t>
            </w:r>
            <w:proofErr w:type="gramStart"/>
            <w:r w:rsidRPr="00DA29B8">
              <w:rPr>
                <w:rFonts w:ascii="Times New Roman" w:hAnsi="Times New Roman"/>
                <w:color w:val="000000"/>
                <w:sz w:val="24"/>
                <w:lang w:val="ru-RU"/>
              </w:rPr>
              <w:t>со</w:t>
            </w:r>
            <w:proofErr w:type="gramEnd"/>
            <w:r w:rsidRPr="00DA29B8">
              <w:rPr>
                <w:rFonts w:ascii="Times New Roman" w:hAnsi="Times New Roman"/>
                <w:color w:val="000000"/>
                <w:sz w:val="24"/>
                <w:lang w:val="ru-RU"/>
              </w:rPr>
              <w:t xml:space="preserve"> взаимным расположением прямых и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72</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73</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Пара параллельных плоскостей на скрещивающихся прямых, расстояние между </w:t>
            </w:r>
            <w:proofErr w:type="gramStart"/>
            <w:r w:rsidRPr="00DA29B8">
              <w:rPr>
                <w:rFonts w:ascii="Times New Roman" w:hAnsi="Times New Roman"/>
                <w:color w:val="000000"/>
                <w:sz w:val="24"/>
                <w:lang w:val="ru-RU"/>
              </w:rPr>
              <w:t>скрещивающимися</w:t>
            </w:r>
            <w:proofErr w:type="gramEnd"/>
            <w:r w:rsidRPr="00DA29B8">
              <w:rPr>
                <w:rFonts w:ascii="Times New Roman" w:hAnsi="Times New Roman"/>
                <w:color w:val="000000"/>
                <w:sz w:val="24"/>
                <w:lang w:val="ru-RU"/>
              </w:rPr>
              <w:t xml:space="preserve"> прямыми в простых ситуациях</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74</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Расстояние от точки до плоскости, расстояние </w:t>
            </w:r>
            <w:proofErr w:type="gramStart"/>
            <w:r w:rsidRPr="00DA29B8">
              <w:rPr>
                <w:rFonts w:ascii="Times New Roman" w:hAnsi="Times New Roman"/>
                <w:color w:val="000000"/>
                <w:sz w:val="24"/>
                <w:lang w:val="ru-RU"/>
              </w:rPr>
              <w:t>от</w:t>
            </w:r>
            <w:proofErr w:type="gramEnd"/>
            <w:r w:rsidRPr="00DA29B8">
              <w:rPr>
                <w:rFonts w:ascii="Times New Roman" w:hAnsi="Times New Roman"/>
                <w:color w:val="000000"/>
                <w:sz w:val="24"/>
                <w:lang w:val="ru-RU"/>
              </w:rPr>
              <w:t xml:space="preserve"> прямой до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75</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Вычисление расстояний между </w:t>
            </w:r>
            <w:proofErr w:type="gramStart"/>
            <w:r w:rsidRPr="00DA29B8">
              <w:rPr>
                <w:rFonts w:ascii="Times New Roman" w:hAnsi="Times New Roman"/>
                <w:color w:val="000000"/>
                <w:sz w:val="24"/>
                <w:lang w:val="ru-RU"/>
              </w:rPr>
              <w:t>скрещивающимися</w:t>
            </w:r>
            <w:proofErr w:type="gramEnd"/>
            <w:r w:rsidRPr="00DA29B8">
              <w:rPr>
                <w:rFonts w:ascii="Times New Roman" w:hAnsi="Times New Roman"/>
                <w:color w:val="000000"/>
                <w:sz w:val="24"/>
                <w:lang w:val="ru-RU"/>
              </w:rPr>
              <w:t xml:space="preserve"> прямыми с помощью перпендикулярной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76</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77</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78</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79</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80</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82</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83</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84</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85</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86</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87</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88</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89</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90</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91</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92</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93</w:t>
            </w:r>
          </w:p>
        </w:tc>
        <w:tc>
          <w:tcPr>
            <w:tcW w:w="3344"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94</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95</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96</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97</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98</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100</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101</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453" w:type="dxa"/>
            <w:tcMar>
              <w:top w:w="50" w:type="dxa"/>
              <w:left w:w="100" w:type="dxa"/>
            </w:tcMar>
            <w:vAlign w:val="center"/>
          </w:tcPr>
          <w:p w:rsidR="00101B3D" w:rsidRDefault="00A27E96">
            <w:pPr>
              <w:spacing w:after="0"/>
            </w:pPr>
            <w:r>
              <w:rPr>
                <w:rFonts w:ascii="Times New Roman" w:hAnsi="Times New Roman"/>
                <w:color w:val="000000"/>
                <w:sz w:val="24"/>
              </w:rPr>
              <w:t>102</w:t>
            </w:r>
          </w:p>
        </w:tc>
        <w:tc>
          <w:tcPr>
            <w:tcW w:w="3344"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01B3D" w:rsidRDefault="00101B3D">
            <w:pPr>
              <w:spacing w:after="0"/>
              <w:ind w:left="135"/>
              <w:jc w:val="center"/>
            </w:pPr>
          </w:p>
        </w:tc>
        <w:tc>
          <w:tcPr>
            <w:tcW w:w="1590" w:type="dxa"/>
            <w:tcMar>
              <w:top w:w="50" w:type="dxa"/>
              <w:left w:w="100" w:type="dxa"/>
            </w:tcMar>
            <w:vAlign w:val="center"/>
          </w:tcPr>
          <w:p w:rsidR="00101B3D" w:rsidRDefault="00101B3D">
            <w:pPr>
              <w:spacing w:after="0"/>
              <w:ind w:left="135"/>
              <w:jc w:val="center"/>
            </w:pPr>
          </w:p>
        </w:tc>
        <w:tc>
          <w:tcPr>
            <w:tcW w:w="1122" w:type="dxa"/>
            <w:tcMar>
              <w:top w:w="50" w:type="dxa"/>
              <w:left w:w="100" w:type="dxa"/>
            </w:tcMar>
            <w:vAlign w:val="center"/>
          </w:tcPr>
          <w:p w:rsidR="00101B3D" w:rsidRDefault="00101B3D">
            <w:pPr>
              <w:spacing w:after="0"/>
              <w:ind w:left="135"/>
            </w:pPr>
          </w:p>
        </w:tc>
        <w:tc>
          <w:tcPr>
            <w:tcW w:w="1936" w:type="dxa"/>
            <w:tcMar>
              <w:top w:w="50" w:type="dxa"/>
              <w:left w:w="100" w:type="dxa"/>
            </w:tcMar>
            <w:vAlign w:val="center"/>
          </w:tcPr>
          <w:p w:rsidR="00101B3D" w:rsidRDefault="00101B3D">
            <w:pPr>
              <w:spacing w:after="0"/>
              <w:ind w:left="135"/>
            </w:pPr>
          </w:p>
        </w:tc>
      </w:tr>
      <w:tr w:rsidR="00101B3D">
        <w:trPr>
          <w:trHeight w:val="144"/>
          <w:tblCellSpacing w:w="20" w:type="nil"/>
        </w:trPr>
        <w:tc>
          <w:tcPr>
            <w:tcW w:w="0" w:type="auto"/>
            <w:gridSpan w:val="2"/>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1B3D" w:rsidRDefault="00101B3D"/>
        </w:tc>
      </w:tr>
    </w:tbl>
    <w:p w:rsidR="00101B3D" w:rsidRDefault="00101B3D">
      <w:pPr>
        <w:sectPr w:rsidR="00101B3D">
          <w:pgSz w:w="16383" w:h="11906" w:orient="landscape"/>
          <w:pgMar w:top="1134" w:right="850" w:bottom="1134" w:left="1701" w:header="720" w:footer="720" w:gutter="0"/>
          <w:cols w:space="720"/>
        </w:sectPr>
      </w:pPr>
    </w:p>
    <w:p w:rsidR="00101B3D" w:rsidRDefault="00A27E9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4"/>
        <w:gridCol w:w="4491"/>
        <w:gridCol w:w="1226"/>
        <w:gridCol w:w="1841"/>
        <w:gridCol w:w="1910"/>
        <w:gridCol w:w="1347"/>
        <w:gridCol w:w="2221"/>
      </w:tblGrid>
      <w:tr w:rsidR="00101B3D" w:rsidTr="000A0462">
        <w:trPr>
          <w:trHeight w:val="144"/>
          <w:tblCellSpacing w:w="20" w:type="nil"/>
        </w:trPr>
        <w:tc>
          <w:tcPr>
            <w:tcW w:w="988" w:type="dxa"/>
            <w:vMerge w:val="restart"/>
            <w:tcMar>
              <w:top w:w="50" w:type="dxa"/>
              <w:left w:w="100" w:type="dxa"/>
            </w:tcMar>
            <w:vAlign w:val="center"/>
          </w:tcPr>
          <w:p w:rsidR="00101B3D" w:rsidRDefault="00A27E96">
            <w:pPr>
              <w:spacing w:after="0"/>
              <w:ind w:left="135"/>
            </w:pPr>
            <w:r>
              <w:rPr>
                <w:rFonts w:ascii="Times New Roman" w:hAnsi="Times New Roman"/>
                <w:b/>
                <w:color w:val="000000"/>
                <w:sz w:val="24"/>
              </w:rPr>
              <w:t xml:space="preserve">№ п/п </w:t>
            </w:r>
          </w:p>
          <w:p w:rsidR="00101B3D" w:rsidRDefault="00101B3D">
            <w:pPr>
              <w:spacing w:after="0"/>
              <w:ind w:left="135"/>
            </w:pPr>
          </w:p>
        </w:tc>
        <w:tc>
          <w:tcPr>
            <w:tcW w:w="4482"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01B3D" w:rsidRDefault="00101B3D">
            <w:pPr>
              <w:spacing w:after="0"/>
              <w:ind w:left="135"/>
            </w:pPr>
          </w:p>
        </w:tc>
        <w:tc>
          <w:tcPr>
            <w:tcW w:w="0" w:type="auto"/>
            <w:gridSpan w:val="3"/>
            <w:tcMar>
              <w:top w:w="50" w:type="dxa"/>
              <w:left w:w="100" w:type="dxa"/>
            </w:tcMar>
            <w:vAlign w:val="center"/>
          </w:tcPr>
          <w:p w:rsidR="00101B3D" w:rsidRDefault="00A27E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01B3D" w:rsidRDefault="00101B3D">
            <w:pPr>
              <w:spacing w:after="0"/>
              <w:ind w:left="135"/>
            </w:pPr>
          </w:p>
        </w:tc>
        <w:tc>
          <w:tcPr>
            <w:tcW w:w="2221" w:type="dxa"/>
            <w:vMerge w:val="restart"/>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01B3D" w:rsidRDefault="00101B3D">
            <w:pPr>
              <w:spacing w:after="0"/>
              <w:ind w:left="135"/>
            </w:pPr>
          </w:p>
        </w:tc>
      </w:tr>
      <w:tr w:rsidR="00101B3D" w:rsidTr="000A0462">
        <w:trPr>
          <w:trHeight w:val="144"/>
          <w:tblCellSpacing w:w="20" w:type="nil"/>
        </w:trPr>
        <w:tc>
          <w:tcPr>
            <w:tcW w:w="0" w:type="auto"/>
            <w:vMerge/>
            <w:tcBorders>
              <w:top w:val="nil"/>
            </w:tcBorders>
            <w:tcMar>
              <w:top w:w="50" w:type="dxa"/>
              <w:left w:w="100" w:type="dxa"/>
            </w:tcMar>
          </w:tcPr>
          <w:p w:rsidR="00101B3D" w:rsidRDefault="00101B3D"/>
        </w:tc>
        <w:tc>
          <w:tcPr>
            <w:tcW w:w="0" w:type="auto"/>
            <w:vMerge/>
            <w:tcBorders>
              <w:top w:val="nil"/>
            </w:tcBorders>
            <w:tcMar>
              <w:top w:w="50" w:type="dxa"/>
              <w:left w:w="100" w:type="dxa"/>
            </w:tcMar>
          </w:tcPr>
          <w:p w:rsidR="00101B3D" w:rsidRDefault="00101B3D"/>
        </w:tc>
        <w:tc>
          <w:tcPr>
            <w:tcW w:w="1251"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01B3D" w:rsidRDefault="00101B3D">
            <w:pPr>
              <w:spacing w:after="0"/>
              <w:ind w:left="135"/>
            </w:pPr>
          </w:p>
        </w:tc>
        <w:tc>
          <w:tcPr>
            <w:tcW w:w="1841"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1B3D" w:rsidRDefault="00101B3D">
            <w:pPr>
              <w:spacing w:after="0"/>
              <w:ind w:left="135"/>
            </w:pPr>
          </w:p>
        </w:tc>
        <w:tc>
          <w:tcPr>
            <w:tcW w:w="1910" w:type="dxa"/>
            <w:tcMar>
              <w:top w:w="50" w:type="dxa"/>
              <w:left w:w="100" w:type="dxa"/>
            </w:tcMar>
            <w:vAlign w:val="center"/>
          </w:tcPr>
          <w:p w:rsidR="00101B3D" w:rsidRDefault="00A27E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01B3D" w:rsidRDefault="00101B3D">
            <w:pPr>
              <w:spacing w:after="0"/>
              <w:ind w:left="135"/>
            </w:pPr>
          </w:p>
        </w:tc>
        <w:tc>
          <w:tcPr>
            <w:tcW w:w="0" w:type="auto"/>
            <w:vMerge/>
            <w:tcBorders>
              <w:top w:val="nil"/>
            </w:tcBorders>
            <w:tcMar>
              <w:top w:w="50" w:type="dxa"/>
              <w:left w:w="100" w:type="dxa"/>
            </w:tcMar>
          </w:tcPr>
          <w:p w:rsidR="00101B3D" w:rsidRDefault="00101B3D"/>
        </w:tc>
        <w:tc>
          <w:tcPr>
            <w:tcW w:w="0" w:type="auto"/>
            <w:vMerge/>
            <w:tcBorders>
              <w:top w:val="nil"/>
            </w:tcBorders>
            <w:tcMar>
              <w:top w:w="50" w:type="dxa"/>
              <w:left w:w="100" w:type="dxa"/>
            </w:tcMar>
          </w:tcPr>
          <w:p w:rsidR="00101B3D" w:rsidRDefault="00101B3D"/>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темы "Координаты вектора на плоскости и в пространстве"</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темы "Скалярное произведение векторов"</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темы "Вычисление угла между векторами в пространстве"</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темы "Уравнение прямой, проходящей через две точки"</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Уравнение плоскости, нормаль, уравнение плоскости в отрезках</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Уравнение плоскости, нормаль, уравнение плоскости в отрезках</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8</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10</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Аналитические методы расчёта угла между </w:t>
            </w:r>
            <w:proofErr w:type="gramStart"/>
            <w:r w:rsidRPr="00DA29B8">
              <w:rPr>
                <w:rFonts w:ascii="Times New Roman" w:hAnsi="Times New Roman"/>
                <w:color w:val="000000"/>
                <w:sz w:val="24"/>
                <w:lang w:val="ru-RU"/>
              </w:rPr>
              <w:t>прямыми</w:t>
            </w:r>
            <w:proofErr w:type="gramEnd"/>
            <w:r w:rsidRPr="00DA29B8">
              <w:rPr>
                <w:rFonts w:ascii="Times New Roman" w:hAnsi="Times New Roman"/>
                <w:color w:val="000000"/>
                <w:sz w:val="24"/>
                <w:lang w:val="ru-RU"/>
              </w:rPr>
              <w:t xml:space="preserve"> в многогранниках</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11</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Аналитические методы расчёта угла между плоскостями в многогранниках</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Формула расстояния от точки до </w:t>
            </w:r>
            <w:r w:rsidRPr="00DA29B8">
              <w:rPr>
                <w:rFonts w:ascii="Times New Roman" w:hAnsi="Times New Roman"/>
                <w:color w:val="000000"/>
                <w:sz w:val="24"/>
                <w:lang w:val="ru-RU"/>
              </w:rPr>
              <w:lastRenderedPageBreak/>
              <w:t>плоскости в координатах</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lastRenderedPageBreak/>
              <w:t>13</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Нахождение расстояний от точки до плоскости в кубе</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14</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Нахождение расстояний от точки до плоскости в правильной пирамиде</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15</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16</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17</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18</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19</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Параллельные прямые и плоскости: параллельные сечения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20</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Параллельные прямые и плоскости: расчёт отношений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21</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Параллельные прямые и плоскости: углы между </w:t>
            </w:r>
            <w:proofErr w:type="gramStart"/>
            <w:r w:rsidRPr="00DA29B8">
              <w:rPr>
                <w:rFonts w:ascii="Times New Roman" w:hAnsi="Times New Roman"/>
                <w:color w:val="000000"/>
                <w:sz w:val="24"/>
                <w:lang w:val="ru-RU"/>
              </w:rPr>
              <w:t>скрещивающимися</w:t>
            </w:r>
            <w:proofErr w:type="gramEnd"/>
            <w:r w:rsidRPr="00DA29B8">
              <w:rPr>
                <w:rFonts w:ascii="Times New Roman" w:hAnsi="Times New Roman"/>
                <w:color w:val="000000"/>
                <w:sz w:val="24"/>
                <w:lang w:val="ru-RU"/>
              </w:rPr>
              <w:t xml:space="preserve"> прямыми</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23</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Перпендикулярные прямые и плоскости: теорема о трех перпендикулярах</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24</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Перпендикулярные прямые и </w:t>
            </w:r>
            <w:r w:rsidRPr="00DA29B8">
              <w:rPr>
                <w:rFonts w:ascii="Times New Roman" w:hAnsi="Times New Roman"/>
                <w:color w:val="000000"/>
                <w:sz w:val="24"/>
                <w:lang w:val="ru-RU"/>
              </w:rPr>
              <w:lastRenderedPageBreak/>
              <w:t>плоскости: вычисления длин в многогранниках</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lastRenderedPageBreak/>
              <w:t>25</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26</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27</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28</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29</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30</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Контрольная работа "Повторение: многогранники, сечения многогранников"</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31</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Объём тела. Объем прямоугольного параллелепипеда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Задачи об удвоении куба, о квадратуре куба; о трисекции угла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33</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34</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Прикладные задачи, связанные с </w:t>
            </w:r>
            <w:r w:rsidRPr="00DA29B8">
              <w:rPr>
                <w:rFonts w:ascii="Times New Roman" w:hAnsi="Times New Roman"/>
                <w:color w:val="000000"/>
                <w:sz w:val="24"/>
                <w:lang w:val="ru-RU"/>
              </w:rPr>
              <w:lastRenderedPageBreak/>
              <w:t>вычислением объёма прямоугольного параллелепипеда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lastRenderedPageBreak/>
              <w:t>35</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36</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Стереометрические задачи, связанные с вычислением объёмов прямой призмы</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37</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Прикладные задачи, связанные с объёмом прямой призмы</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38</w:t>
            </w:r>
          </w:p>
        </w:tc>
        <w:tc>
          <w:tcPr>
            <w:tcW w:w="4482"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39</w:t>
            </w:r>
          </w:p>
        </w:tc>
        <w:tc>
          <w:tcPr>
            <w:tcW w:w="4482"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40</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Формула объёма пирамиды. Отношение объемов пирамид с общим углом</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41</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Формула объёма пирамиды. Отношение объемов пирамид с общим углом</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Стереометрические задачи, связанные с объёмами наклонной призмы</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43</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Стереометрические задачи, связанные с объёмами пирамиды</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44</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Прикладные задачи по теме "Объёмы тел", связанные с объёмом наклонной призмы</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45</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Прикладные задачи по теме "Объёмы тел", связанные с объёмом пирамиды</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46</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Применение объёмов. Вычисление расстояния до плоскости</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lastRenderedPageBreak/>
              <w:t>47</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48</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Цилиндрическая поверхность, образующие цилиндрической поверхности</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49</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Цилиндр. Прямой круговой цилиндр. Площадь поверхности цилиндра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50</w:t>
            </w:r>
          </w:p>
        </w:tc>
        <w:tc>
          <w:tcPr>
            <w:tcW w:w="4482"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51</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Сечение конуса плоскостью, параллельной плоскости основания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Усечённый конус. Изображение конусов и усечённых конусов</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53</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Площадь боковой поверхности и полной поверхности конуса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54</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Площадь боковой поверхности и полной поверхности конуса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55</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56</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57</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Прикладные задачи, связанные с цилиндром</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58</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Прикладные задачи, связанные с цилиндром</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59</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lastRenderedPageBreak/>
              <w:t>60</w:t>
            </w:r>
          </w:p>
        </w:tc>
        <w:tc>
          <w:tcPr>
            <w:tcW w:w="4482"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61</w:t>
            </w:r>
          </w:p>
        </w:tc>
        <w:tc>
          <w:tcPr>
            <w:tcW w:w="4482"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Уравнение сферы. Площадь сферы и её частей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63</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64</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65</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66</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Прикладные задачи, связанные со сферой и шаром</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67</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68</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Различные комбинации тел вращения и многогранников</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69</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Задачи по теме "Тела и поверхности вращения"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70</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Задачи по теме "Тела и поверхности вращения"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lastRenderedPageBreak/>
              <w:t>71</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Контрольная работа "Тела и поверхности вращения"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Объём цилиндра. Теорема об объёме прямого цилиндра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73</w:t>
            </w:r>
          </w:p>
        </w:tc>
        <w:tc>
          <w:tcPr>
            <w:tcW w:w="4482"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74</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Площади боковой и полной поверхности конуса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75</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Стереометрические задачи, связанные с вычислением объёмов цилиндра, конуса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76</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Прикладные задачи по теме "Объёмы и площади поверхностей тел"</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77</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78</w:t>
            </w:r>
          </w:p>
        </w:tc>
        <w:tc>
          <w:tcPr>
            <w:tcW w:w="4482"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79</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DA29B8">
              <w:rPr>
                <w:rFonts w:ascii="Times New Roman" w:hAnsi="Times New Roman"/>
                <w:color w:val="000000"/>
                <w:sz w:val="24"/>
                <w:lang w:val="ru-RU"/>
              </w:rPr>
              <w:lastRenderedPageBreak/>
              <w:t>вычислением объёмов тел и площадей поверхностей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lastRenderedPageBreak/>
              <w:t>80</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Контрольная работа "Площади поверхности и объёмы круглых тел"</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81</w:t>
            </w:r>
          </w:p>
        </w:tc>
        <w:tc>
          <w:tcPr>
            <w:tcW w:w="4482" w:type="dxa"/>
            <w:tcMar>
              <w:top w:w="50" w:type="dxa"/>
              <w:left w:w="100" w:type="dxa"/>
            </w:tcMar>
            <w:vAlign w:val="center"/>
          </w:tcPr>
          <w:p w:rsidR="00101B3D" w:rsidRDefault="00A27E96">
            <w:pPr>
              <w:spacing w:after="0"/>
              <w:ind w:left="135"/>
            </w:pPr>
            <w:r w:rsidRPr="00DA29B8">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82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83</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Преобразования подобия. Прямая и сфера Эйлера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84</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Геометрические задачи на применение движения</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85</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Контрольная работа "Векторы в пространстве"</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86</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87</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88</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 xml:space="preserve">Обобщающее повторение 11 понятий и методов курса геометрии 10–11 </w:t>
            </w:r>
            <w:r w:rsidRPr="00DA29B8">
              <w:rPr>
                <w:rFonts w:ascii="Times New Roman" w:hAnsi="Times New Roman"/>
                <w:color w:val="000000"/>
                <w:sz w:val="24"/>
                <w:lang w:val="ru-RU"/>
              </w:rPr>
              <w:lastRenderedPageBreak/>
              <w:t>классов, систематизация знаний: "Векторы в пространстве"</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lastRenderedPageBreak/>
              <w:t>89</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90</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91</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92</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93</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94</w:t>
            </w:r>
          </w:p>
        </w:tc>
        <w:tc>
          <w:tcPr>
            <w:tcW w:w="4482" w:type="dxa"/>
            <w:tcMar>
              <w:top w:w="50" w:type="dxa"/>
              <w:left w:w="100" w:type="dxa"/>
            </w:tcMar>
            <w:vAlign w:val="center"/>
          </w:tcPr>
          <w:p w:rsidR="00101B3D" w:rsidRDefault="00A27E9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25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95</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Повторение, обобщение и систематизация знаний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96</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lastRenderedPageBreak/>
              <w:t>97</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98</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99</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100</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988" w:type="dxa"/>
            <w:tcMar>
              <w:top w:w="50" w:type="dxa"/>
              <w:left w:w="100" w:type="dxa"/>
            </w:tcMar>
            <w:vAlign w:val="center"/>
          </w:tcPr>
          <w:p w:rsidR="00101B3D" w:rsidRDefault="00A27E96">
            <w:pPr>
              <w:spacing w:after="0"/>
            </w:pPr>
            <w:r>
              <w:rPr>
                <w:rFonts w:ascii="Times New Roman" w:hAnsi="Times New Roman"/>
                <w:color w:val="000000"/>
                <w:sz w:val="24"/>
              </w:rPr>
              <w:t>101</w:t>
            </w:r>
          </w:p>
        </w:tc>
        <w:tc>
          <w:tcPr>
            <w:tcW w:w="4482" w:type="dxa"/>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1251" w:type="dxa"/>
            <w:tcMar>
              <w:top w:w="50" w:type="dxa"/>
              <w:left w:w="100" w:type="dxa"/>
            </w:tcMar>
            <w:vAlign w:val="center"/>
          </w:tcPr>
          <w:p w:rsidR="00101B3D" w:rsidRDefault="00A27E96">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1B3D" w:rsidRDefault="00101B3D">
            <w:pPr>
              <w:spacing w:after="0"/>
              <w:ind w:left="135"/>
              <w:jc w:val="center"/>
            </w:pPr>
          </w:p>
        </w:tc>
        <w:tc>
          <w:tcPr>
            <w:tcW w:w="1910" w:type="dxa"/>
            <w:tcMar>
              <w:top w:w="50" w:type="dxa"/>
              <w:left w:w="100" w:type="dxa"/>
            </w:tcMar>
            <w:vAlign w:val="center"/>
          </w:tcPr>
          <w:p w:rsidR="00101B3D" w:rsidRDefault="00101B3D">
            <w:pPr>
              <w:spacing w:after="0"/>
              <w:ind w:left="135"/>
              <w:jc w:val="center"/>
            </w:pPr>
          </w:p>
        </w:tc>
        <w:tc>
          <w:tcPr>
            <w:tcW w:w="1347" w:type="dxa"/>
            <w:tcMar>
              <w:top w:w="50" w:type="dxa"/>
              <w:left w:w="100" w:type="dxa"/>
            </w:tcMar>
            <w:vAlign w:val="center"/>
          </w:tcPr>
          <w:p w:rsidR="00101B3D" w:rsidRDefault="00101B3D">
            <w:pPr>
              <w:spacing w:after="0"/>
              <w:ind w:left="135"/>
            </w:pPr>
          </w:p>
        </w:tc>
        <w:tc>
          <w:tcPr>
            <w:tcW w:w="2221" w:type="dxa"/>
            <w:tcMar>
              <w:top w:w="50" w:type="dxa"/>
              <w:left w:w="100" w:type="dxa"/>
            </w:tcMar>
            <w:vAlign w:val="center"/>
          </w:tcPr>
          <w:p w:rsidR="00101B3D" w:rsidRDefault="00101B3D">
            <w:pPr>
              <w:spacing w:after="0"/>
              <w:ind w:left="135"/>
            </w:pPr>
          </w:p>
        </w:tc>
      </w:tr>
      <w:tr w:rsidR="00101B3D" w:rsidTr="000A0462">
        <w:trPr>
          <w:trHeight w:val="144"/>
          <w:tblCellSpacing w:w="20" w:type="nil"/>
        </w:trPr>
        <w:tc>
          <w:tcPr>
            <w:tcW w:w="0" w:type="auto"/>
            <w:gridSpan w:val="2"/>
            <w:tcMar>
              <w:top w:w="50" w:type="dxa"/>
              <w:left w:w="100" w:type="dxa"/>
            </w:tcMar>
            <w:vAlign w:val="center"/>
          </w:tcPr>
          <w:p w:rsidR="00101B3D" w:rsidRPr="00DA29B8" w:rsidRDefault="00A27E96">
            <w:pPr>
              <w:spacing w:after="0"/>
              <w:ind w:left="135"/>
              <w:rPr>
                <w:lang w:val="ru-RU"/>
              </w:rPr>
            </w:pPr>
            <w:r w:rsidRPr="00DA29B8">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101B3D" w:rsidRDefault="00A27E96" w:rsidP="000A0462">
            <w:pPr>
              <w:spacing w:after="0"/>
              <w:ind w:left="135"/>
              <w:jc w:val="center"/>
            </w:pPr>
            <w:r w:rsidRPr="00DA29B8">
              <w:rPr>
                <w:rFonts w:ascii="Times New Roman" w:hAnsi="Times New Roman"/>
                <w:color w:val="000000"/>
                <w:sz w:val="24"/>
                <w:lang w:val="ru-RU"/>
              </w:rPr>
              <w:t xml:space="preserve"> </w:t>
            </w:r>
            <w:r>
              <w:rPr>
                <w:rFonts w:ascii="Times New Roman" w:hAnsi="Times New Roman"/>
                <w:color w:val="000000"/>
                <w:sz w:val="24"/>
              </w:rPr>
              <w:t>10</w:t>
            </w:r>
            <w:r w:rsidR="000A0462">
              <w:rPr>
                <w:rFonts w:ascii="Times New Roman" w:hAnsi="Times New Roman"/>
                <w:color w:val="000000"/>
                <w:sz w:val="24"/>
                <w:lang w:val="ru-RU"/>
              </w:rPr>
              <w:t>1</w:t>
            </w:r>
            <w:bookmarkStart w:id="11" w:name="_GoBack"/>
            <w:bookmarkEnd w:id="11"/>
            <w:r>
              <w:rPr>
                <w:rFonts w:ascii="Times New Roman" w:hAnsi="Times New Roman"/>
                <w:color w:val="000000"/>
                <w:sz w:val="24"/>
              </w:rPr>
              <w:t xml:space="preserve"> </w:t>
            </w:r>
          </w:p>
        </w:tc>
        <w:tc>
          <w:tcPr>
            <w:tcW w:w="1841"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101B3D" w:rsidRDefault="00A27E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01B3D" w:rsidRDefault="00101B3D"/>
        </w:tc>
      </w:tr>
    </w:tbl>
    <w:p w:rsidR="00101B3D" w:rsidRPr="000A0462" w:rsidRDefault="00101B3D">
      <w:pPr>
        <w:rPr>
          <w:lang w:val="ru-RU"/>
        </w:rPr>
        <w:sectPr w:rsidR="00101B3D" w:rsidRPr="000A0462">
          <w:pgSz w:w="16383" w:h="11906" w:orient="landscape"/>
          <w:pgMar w:top="1134" w:right="850" w:bottom="1134" w:left="1701" w:header="720" w:footer="720" w:gutter="0"/>
          <w:cols w:space="720"/>
        </w:sectPr>
      </w:pPr>
    </w:p>
    <w:bookmarkEnd w:id="10"/>
    <w:p w:rsidR="00A27E96" w:rsidRPr="00DA29B8" w:rsidRDefault="00A27E96">
      <w:pPr>
        <w:rPr>
          <w:lang w:val="ru-RU"/>
        </w:rPr>
      </w:pPr>
    </w:p>
    <w:sectPr w:rsidR="00A27E96" w:rsidRPr="00DA29B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87A62"/>
    <w:multiLevelType w:val="multilevel"/>
    <w:tmpl w:val="95C65C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3E1F77"/>
    <w:multiLevelType w:val="multilevel"/>
    <w:tmpl w:val="95DCB7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01B3D"/>
    <w:rsid w:val="000A0462"/>
    <w:rsid w:val="00101B3D"/>
    <w:rsid w:val="00A27E96"/>
    <w:rsid w:val="00DA2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390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6445</Words>
  <Characters>36739</Characters>
  <Application>Microsoft Office Word</Application>
  <DocSecurity>0</DocSecurity>
  <Lines>306</Lines>
  <Paragraphs>86</Paragraphs>
  <ScaleCrop>false</ScaleCrop>
  <Company/>
  <LinksUpToDate>false</LinksUpToDate>
  <CharactersWithSpaces>43098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Nataly</cp:lastModifiedBy>
  <cp:revision>4</cp:revision>
  <dcterms:created xsi:type="dcterms:W3CDTF">2024-03-24T18:02:00Z</dcterms:created>
  <dcterms:modified xsi:type="dcterms:W3CDTF">2024-09-05T20:08:00Z</dcterms:modified>
</cp:coreProperties>
</file>