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"Средняя общеобразовательная школа №32"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3356"/>
        <w:gridCol w:w="3438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Председатель Педагогического совета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СОШ №32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Инна Фёдоровна Трубаева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Протокол №9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“17.06.2024”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  <w:r w:rsidR="003A7E5F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Председатель Управляющего совета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Ольга Васильевна Поддубная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Протокол №3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“17.06.2024”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="003A7E5F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СОШ №32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Инна Фёдоровна Трубаева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Приказ №154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“17.06.2024”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 xml:space="preserve"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Целинский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№32"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 xml:space="preserve"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 xml:space="preserve"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иностранный язык, технология,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>
        <w:tc>
          <w:tcPr>
            <w:tcW w:type="dxa" w:w="1213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1213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предмет/курс</w:t>
            </w:r>
          </w:p>
        </w:tc>
        <w:tc>
          <w:tcPr>
            <w:tcW w:type="dxa" w:w="12130"/>
            <w:gridSpan w:val="10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9б</w:t>
            </w:r>
          </w:p>
        </w:tc>
      </w:tr>
      <w:tr>
        <w:tc>
          <w:tcPr>
            <w:tcW w:type="dxa" w:w="14556"/>
            <w:gridSpan w:val="12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1213"/>
            <w:vMerge w:val="restart"/>
          </w:tcPr>
          <w:p>
            <w:r>
              <w:t>Русский язык и литература</w:t>
            </w:r>
          </w:p>
        </w:tc>
        <w:tc>
          <w:tcPr>
            <w:tcW w:type="dxa" w:w="1213"/>
          </w:tcPr>
          <w:p>
            <w:r>
              <w:t>Русский язык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Литература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1213"/>
          </w:tcPr>
          <w:p>
            <w:r>
              <w:t>Иностранные языки</w:t>
            </w:r>
          </w:p>
        </w:tc>
        <w:tc>
          <w:tcPr>
            <w:tcW w:type="dxa" w:w="1213"/>
          </w:tcPr>
          <w:p>
            <w:r>
              <w:t>Иностранный язык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1213"/>
            <w:vMerge w:val="restart"/>
          </w:tcPr>
          <w:p>
            <w:r>
              <w:t>Математика и информатика</w:t>
            </w:r>
          </w:p>
        </w:tc>
        <w:tc>
          <w:tcPr>
            <w:tcW w:type="dxa" w:w="1213"/>
          </w:tcPr>
          <w:p>
            <w:r>
              <w:t>Математика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Алгебра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Геометрия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Вероятность и статистика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Информатика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213"/>
            <w:vMerge w:val="restart"/>
          </w:tcPr>
          <w:p>
            <w:r>
              <w:t>Общественно-научные предметы</w:t>
            </w:r>
          </w:p>
        </w:tc>
        <w:tc>
          <w:tcPr>
            <w:tcW w:type="dxa" w:w="1213"/>
          </w:tcPr>
          <w:p>
            <w:r>
              <w:t>История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2.5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2.5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Обществознание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География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213"/>
            <w:vMerge w:val="restart"/>
          </w:tcPr>
          <w:p>
            <w:r>
              <w:t>Естественно-научные предметы</w:t>
            </w:r>
          </w:p>
        </w:tc>
        <w:tc>
          <w:tcPr>
            <w:tcW w:type="dxa" w:w="1213"/>
          </w:tcPr>
          <w:p>
            <w:r>
              <w:t>Физика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Химия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Биология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213"/>
            <w:vMerge w:val="restart"/>
          </w:tcPr>
          <w:p>
            <w:r>
              <w:t>Искусство</w:t>
            </w:r>
          </w:p>
        </w:tc>
        <w:tc>
          <w:tcPr>
            <w:tcW w:type="dxa" w:w="1213"/>
          </w:tcPr>
          <w:p>
            <w:r>
              <w:t>Изобразительное искусство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213"/>
            <w:vMerge/>
          </w:tcPr>
          <w:p/>
        </w:tc>
        <w:tc>
          <w:tcPr>
            <w:tcW w:type="dxa" w:w="1213"/>
          </w:tcPr>
          <w:p>
            <w:r>
              <w:t>Музыка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1213"/>
          </w:tcPr>
          <w:p>
            <w:r>
              <w:t>Технология</w:t>
            </w:r>
          </w:p>
        </w:tc>
        <w:tc>
          <w:tcPr>
            <w:tcW w:type="dxa" w:w="1213"/>
          </w:tcPr>
          <w:p>
            <w:r>
              <w:t>Труд (технология)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213"/>
          </w:tcPr>
          <w:p>
            <w:r>
              <w:t>Физическая культура</w:t>
            </w:r>
          </w:p>
        </w:tc>
        <w:tc>
          <w:tcPr>
            <w:tcW w:type="dxa" w:w="1213"/>
          </w:tcPr>
          <w:p>
            <w:r>
              <w:t>Физическая культура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213"/>
          </w:tcPr>
          <w:p>
            <w:r>
              <w:t>Основы безопасности и защиты Родины</w:t>
            </w:r>
          </w:p>
        </w:tc>
        <w:tc>
          <w:tcPr>
            <w:tcW w:type="dxa" w:w="1213"/>
          </w:tcPr>
          <w:p>
            <w:r>
              <w:t>Основы безопасности и защиты Родины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213"/>
          </w:tcPr>
          <w:p>
            <w:r>
              <w:t>Основы духовно-нравственной культуры народов России</w:t>
            </w:r>
          </w:p>
        </w:tc>
        <w:tc>
          <w:tcPr>
            <w:tcW w:type="dxa" w:w="1213"/>
          </w:tcPr>
          <w:p>
            <w:r>
              <w:t>Основы духовно-нравственной культуры народов России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32.5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32.5</w:t>
            </w:r>
          </w:p>
        </w:tc>
      </w:tr>
      <w:tr>
        <w:tc>
          <w:tcPr>
            <w:tcW w:type="dxa" w:w="14556"/>
            <w:gridSpan w:val="12"/>
            <w:shd w:fill="ffffb3"/>
          </w:tcPr>
          <w:p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2426"/>
            <w:gridSpan w:val="2"/>
            <w:shd w:fill="d9d9d9"/>
            <w:shd w:fill="d9d9d9"/>
          </w:tcPr>
          <w:p>
            <w:r>
              <w:rPr>
                <w:b/>
              </w:rPr>
              <w:t>Наименование учебного курса</w:t>
            </w:r>
          </w:p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  <w:tc>
          <w:tcPr>
            <w:tcW w:type="dxa" w:w="1213"/>
            <w:shd w:fill="d9d9d9"/>
          </w:tcPr>
          <w:p/>
        </w:tc>
      </w:tr>
      <w:tr>
        <w:tc>
          <w:tcPr>
            <w:tcW w:type="dxa" w:w="2426"/>
            <w:gridSpan w:val="2"/>
          </w:tcPr>
          <w:p>
            <w:r>
              <w:t>Уроки безопасности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Родной русский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Экология животных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Химия вокруг нас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Экология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0.5</w:t>
            </w:r>
          </w:p>
        </w:tc>
      </w:tr>
      <w:tr>
        <w:tc>
          <w:tcPr>
            <w:tcW w:type="dxa" w:w="2426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0.5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0.5</w:t>
            </w:r>
          </w:p>
        </w:tc>
      </w:tr>
      <w:tr>
        <w:tc>
          <w:tcPr>
            <w:tcW w:type="dxa" w:w="2426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33</w:t>
            </w:r>
          </w:p>
        </w:tc>
      </w:tr>
      <w:tr>
        <w:tc>
          <w:tcPr>
            <w:tcW w:type="dxa" w:w="2426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2426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986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986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1020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1020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1122</w:t>
            </w:r>
          </w:p>
        </w:tc>
        <w:tc>
          <w:tcPr>
            <w:tcW w:type="dxa" w:w="1213"/>
            <w:shd w:fill="fce3fc"/>
          </w:tcPr>
          <w:p>
            <w:pPr>
              <w:jc w:val="center"/>
            </w:pPr>
            <w:r>
              <w:t>1122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общеобразовательное учреждение "Средняя общеобразовательная школа №32"</w:t>
      </w: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>
        <w:tc>
          <w:tcPr>
            <w:tcW w:type="dxa" w:w="2426"/>
            <w:gridSpan w:val="2"/>
            <w:vMerge w:val="restart"/>
            <w:shd w:fill="d9d9d9"/>
            <w:shd w:fill="d9d9d9"/>
            <w:shd w:fill="d9d9d9"/>
            <w:shd w:fill="d9d9d9"/>
          </w:tcPr>
          <w:p>
            <w:r>
              <w:rPr>
                <w:b/>
              </w:rPr>
              <w:t>Учебные курсы</w:t>
            </w:r>
          </w:p>
          <w:p>
            <w:r>
              <w:rPr>
                <w:b/>
              </w:rPr>
            </w:r>
          </w:p>
        </w:tc>
        <w:tc>
          <w:tcPr>
            <w:tcW w:type="dxa" w:w="12130"/>
            <w:gridSpan w:val="10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2426"/>
            <w:gridSpan w:val="2"/>
            <w:vMerge/>
          </w:tcPr>
          <w:p/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type="dxa" w:w="1213"/>
            <w:shd w:fill="d9d9d9"/>
          </w:tcPr>
          <w:p>
            <w:pPr>
              <w:jc w:val="center"/>
            </w:pPr>
            <w:r>
              <w:rPr>
                <w:b/>
              </w:rPr>
              <w:t>9б</w:t>
            </w:r>
          </w:p>
        </w:tc>
      </w:tr>
      <w:tr>
        <w:tc>
          <w:tcPr>
            <w:tcW w:type="dxa" w:w="2426"/>
            <w:gridSpan w:val="2"/>
          </w:tcPr>
          <w:p>
            <w:r>
              <w:t>Разговоры о важном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Развитие функциональной грамотности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Читательская грамотность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Патриотический клуб "Юный защитник"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Финансовая грамотность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Практическая биология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Профилактика экзаменационной тревожности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Тропинка к своему 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Спортивные игры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Юный журналист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Самореализация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Детские общественные объединния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Умей вести за собой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</w:tcPr>
          <w:p>
            <w:r>
              <w:t>Основы программирования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Билет в будущее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Химия - страна чудес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6"/>
            <w:gridSpan w:val="2"/>
          </w:tcPr>
          <w:p>
            <w:r>
              <w:t>Моя Родина - Россия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213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426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213"/>
            <w:shd w:fill="00ff00"/>
          </w:tcPr>
          <w:p>
            <w:pPr>
              <w:jc w:val="center"/>
            </w:pPr>
            <w:r>
              <w:t>10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378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22</cp:revision>
  <dcterms:created xsi:type="dcterms:W3CDTF">2022-08-06T07:34:00Z</dcterms:created>
  <dcterms:modified xsi:type="dcterms:W3CDTF">2023-04-17T10:50:00Z</dcterms:modified>
</cp:coreProperties>
</file>