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25"/>
        <w:gridCol w:w="300"/>
        <w:gridCol w:w="300"/>
        <w:gridCol w:w="300"/>
      </w:tblGrid>
      <w:tr w:rsidR="00BE6D1B" w:rsidRPr="00BE6D1B" w:rsidTr="00BE6D1B">
        <w:tc>
          <w:tcPr>
            <w:tcW w:w="5000" w:type="pct"/>
            <w:shd w:val="clear" w:color="auto" w:fill="FFFFFF"/>
            <w:vAlign w:val="center"/>
            <w:hideMark/>
          </w:tcPr>
          <w:p w:rsid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  <w:t xml:space="preserve">                   </w:t>
            </w:r>
            <w:r w:rsidRPr="00BE6D1B"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  <w:t>Памятка родителям о необходимости</w:t>
            </w:r>
          </w:p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  <w:t xml:space="preserve">                        </w:t>
            </w:r>
            <w:r w:rsidRPr="00BE6D1B"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  <w:t>здорового питания школьника</w:t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PDF">
                    <a:hlinkClick xmlns:a="http://schemas.openxmlformats.org/drawingml/2006/main" r:id="rId4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4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Печать">
                    <a:hlinkClick xmlns:a="http://schemas.openxmlformats.org/drawingml/2006/main" r:id="rId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3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6D1B" w:rsidRPr="00BE6D1B" w:rsidRDefault="00BE6D1B" w:rsidP="00BE6D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21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1"/>
      </w:tblGrid>
      <w:tr w:rsidR="00BE6D1B" w:rsidRPr="00BE6D1B" w:rsidTr="00BE6D1B">
        <w:tc>
          <w:tcPr>
            <w:tcW w:w="10221" w:type="dxa"/>
            <w:shd w:val="clear" w:color="auto" w:fill="FFFFFF"/>
            <w:hideMark/>
          </w:tcPr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создаѐт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      </w:r>
          </w:p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      </w:r>
            <w:proofErr w:type="gramStart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рисовая</w:t>
            </w:r>
            <w:proofErr w:type="gramEnd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      </w:r>
          </w:p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Вы, родители, в ответственности за то, как организовано питание ваших детей.</w:t>
            </w:r>
          </w:p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Правила здорового питания: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 Ребенок должен питаться не менее 4 раз в день.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      </w:r>
          </w:p>
          <w:p w:rsidR="00BE6D1B" w:rsidRPr="00BE6D1B" w:rsidRDefault="00BE6D1B" w:rsidP="00BE6D1B">
            <w:pPr>
              <w:spacing w:before="150" w:after="150" w:line="240" w:lineRule="auto"/>
              <w:ind w:left="-851" w:firstLine="851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      </w:r>
            <w:proofErr w:type="gramStart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      </w:r>
            <w:proofErr w:type="gramStart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стакане отвара составляет 100 мг. Хранить отвар можно не более 2 суток.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7. Прием пищи должен проходить в спокойной обстановке.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      </w:r>
          </w:p>
          <w:p w:rsidR="00BE6D1B" w:rsidRPr="00BE6D1B" w:rsidRDefault="00BE6D1B" w:rsidP="00BE6D1B">
            <w:pPr>
              <w:spacing w:before="150" w:after="15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E6D1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 Рацион питания школьника, занимающегося спортом, должен быть скорректирован с учетом объема физической нагрузки.</w:t>
            </w:r>
          </w:p>
        </w:tc>
      </w:tr>
    </w:tbl>
    <w:p w:rsidR="00376251" w:rsidRDefault="00BE6D1B"/>
    <w:sectPr w:rsidR="00376251" w:rsidSect="00BE6D1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6D1B"/>
    <w:rsid w:val="0021689A"/>
    <w:rsid w:val="005E0F13"/>
    <w:rsid w:val="00BE6D1B"/>
    <w:rsid w:val="00D4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6D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manovschool.ru/component/mailto/?tmpl=component&amp;link=a5f2860f46e20c8c86b89d3ade3af2f01ed9688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manovschool.ru/2016-04-27-12-13-51?tmpl=component&amp;print=1&amp;page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romanovschool.ru/2016-04-27-12-13-51?format=pdf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2020-10-01T09:10:00Z</dcterms:created>
  <dcterms:modified xsi:type="dcterms:W3CDTF">2020-10-01T09:13:00Z</dcterms:modified>
</cp:coreProperties>
</file>